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31F" w:rsidRDefault="00FC4AB9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ГОСУДАРСТВЕННОЕ АВТОНОМНОЕ ПРОФЕССИОНАЛЬНОЕ ОБРАЗОВАТЕЛЬНОЕ УЧРЕЖДЕНИЕ</w:t>
      </w:r>
    </w:p>
    <w:p w:rsidR="00E7231F" w:rsidRDefault="00FC4AB9">
      <w:pPr>
        <w:spacing w:before="12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Арский агропромышленный профессиональный колледж</w:t>
      </w:r>
    </w:p>
    <w:p w:rsidR="00E7231F" w:rsidRDefault="00E7231F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84963" w:rsidTr="00984963">
        <w:tc>
          <w:tcPr>
            <w:tcW w:w="4785" w:type="dxa"/>
            <w:hideMark/>
          </w:tcPr>
          <w:p w:rsidR="00984963" w:rsidRPr="00984963" w:rsidRDefault="00984963">
            <w:r w:rsidRPr="00984963">
              <w:t xml:space="preserve">Согласовано </w:t>
            </w:r>
            <w:r w:rsidRPr="00984963">
              <w:br/>
              <w:t>на заседании МК</w:t>
            </w:r>
          </w:p>
          <w:p w:rsidR="00984963" w:rsidRPr="00984963" w:rsidRDefault="00984963">
            <w:r w:rsidRPr="00984963">
              <w:t>______________</w:t>
            </w:r>
            <w:proofErr w:type="spellStart"/>
            <w:r w:rsidRPr="00984963">
              <w:t>Н.Г.Шайдуллин</w:t>
            </w:r>
            <w:proofErr w:type="spellEnd"/>
            <w:r w:rsidRPr="00984963">
              <w:t xml:space="preserve">     </w:t>
            </w:r>
          </w:p>
          <w:p w:rsidR="00984963" w:rsidRDefault="00984963">
            <w:pPr>
              <w:autoSpaceDE w:val="0"/>
              <w:autoSpaceDN w:val="0"/>
              <w:rPr>
                <w:lang w:val="en-US" w:eastAsia="en-US"/>
              </w:rPr>
            </w:pPr>
            <w:r w:rsidRPr="00984963">
              <w:t xml:space="preserve"> </w:t>
            </w:r>
            <w:r>
              <w:rPr>
                <w:lang w:val="en-US"/>
              </w:rPr>
              <w:t xml:space="preserve">«29» </w:t>
            </w:r>
            <w:proofErr w:type="spellStart"/>
            <w:r>
              <w:rPr>
                <w:lang w:val="en-US"/>
              </w:rPr>
              <w:t>августа</w:t>
            </w:r>
            <w:proofErr w:type="spellEnd"/>
            <w:r>
              <w:rPr>
                <w:lang w:val="en-US"/>
              </w:rPr>
              <w:t xml:space="preserve">  2025 г.</w:t>
            </w:r>
          </w:p>
        </w:tc>
        <w:tc>
          <w:tcPr>
            <w:tcW w:w="4786" w:type="dxa"/>
          </w:tcPr>
          <w:p w:rsidR="00984963" w:rsidRPr="00984963" w:rsidRDefault="00984963">
            <w:pPr>
              <w:tabs>
                <w:tab w:val="left" w:pos="560"/>
              </w:tabs>
              <w:ind w:firstLine="885"/>
            </w:pPr>
            <w:r w:rsidRPr="00984963">
              <w:tab/>
              <w:t xml:space="preserve">              Утверждаю: </w:t>
            </w:r>
          </w:p>
          <w:p w:rsidR="00984963" w:rsidRPr="00984963" w:rsidRDefault="00984963">
            <w:pPr>
              <w:tabs>
                <w:tab w:val="left" w:pos="560"/>
              </w:tabs>
              <w:ind w:firstLine="885"/>
            </w:pPr>
            <w:r w:rsidRPr="00984963">
              <w:t>Директор ГАПОУ  «ААПК»</w:t>
            </w:r>
          </w:p>
          <w:p w:rsidR="00984963" w:rsidRPr="00984963" w:rsidRDefault="00984963">
            <w:pPr>
              <w:tabs>
                <w:tab w:val="left" w:pos="560"/>
              </w:tabs>
              <w:ind w:firstLine="885"/>
            </w:pPr>
            <w:r w:rsidRPr="00984963">
              <w:t xml:space="preserve">___________ </w:t>
            </w:r>
            <w:proofErr w:type="spellStart"/>
            <w:r w:rsidRPr="00984963">
              <w:t>З.М.Давлетбаев</w:t>
            </w:r>
            <w:proofErr w:type="spellEnd"/>
          </w:p>
          <w:p w:rsidR="00984963" w:rsidRPr="00984963" w:rsidRDefault="00984963">
            <w:pPr>
              <w:tabs>
                <w:tab w:val="left" w:pos="560"/>
              </w:tabs>
              <w:autoSpaceDE w:val="0"/>
              <w:autoSpaceDN w:val="0"/>
              <w:ind w:firstLine="885"/>
              <w:rPr>
                <w:lang w:eastAsia="en-US"/>
              </w:rPr>
            </w:pPr>
          </w:p>
        </w:tc>
      </w:tr>
      <w:tr w:rsidR="006D73CE" w:rsidTr="00984963">
        <w:tc>
          <w:tcPr>
            <w:tcW w:w="4785" w:type="dxa"/>
          </w:tcPr>
          <w:p w:rsidR="006D73CE" w:rsidRDefault="006D73CE">
            <w:pPr>
              <w:spacing w:after="20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6D73CE" w:rsidRDefault="006D73CE">
            <w:pPr>
              <w:tabs>
                <w:tab w:val="left" w:pos="560"/>
              </w:tabs>
              <w:ind w:firstLine="885"/>
              <w:rPr>
                <w:sz w:val="28"/>
                <w:szCs w:val="28"/>
              </w:rPr>
            </w:pPr>
          </w:p>
        </w:tc>
      </w:tr>
    </w:tbl>
    <w:p w:rsidR="00E7231F" w:rsidRDefault="00E7231F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p w:rsidR="00E7231F" w:rsidRDefault="00FC4AB9">
      <w:pPr>
        <w:spacing w:before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E7231F" w:rsidRDefault="00FC4AB9">
      <w:pPr>
        <w:spacing w:before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СГ 05. Основы финансовой грамотности</w:t>
      </w:r>
    </w:p>
    <w:p w:rsidR="00E7231F" w:rsidRDefault="00FC4AB9">
      <w:pPr>
        <w:spacing w:before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 2</w:t>
      </w:r>
      <w:r>
        <w:rPr>
          <w:b/>
          <w:bCs/>
          <w:sz w:val="28"/>
          <w:szCs w:val="28"/>
          <w:u w:val="single"/>
        </w:rPr>
        <w:t>3.02.07 Техническое обслуживание и ремонт автотранспортных средств</w:t>
      </w:r>
    </w:p>
    <w:p w:rsidR="00E7231F" w:rsidRDefault="00E7231F">
      <w:pPr>
        <w:spacing w:before="120" w:line="360" w:lineRule="auto"/>
        <w:jc w:val="center"/>
        <w:rPr>
          <w:b/>
          <w:sz w:val="28"/>
          <w:szCs w:val="28"/>
        </w:rPr>
      </w:pPr>
    </w:p>
    <w:p w:rsidR="00E7231F" w:rsidRDefault="00E7231F">
      <w:pPr>
        <w:spacing w:before="120" w:line="360" w:lineRule="auto"/>
        <w:jc w:val="center"/>
        <w:rPr>
          <w:b/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center"/>
        <w:rPr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ind w:firstLine="851"/>
        <w:jc w:val="center"/>
        <w:rPr>
          <w:sz w:val="28"/>
          <w:szCs w:val="28"/>
        </w:rPr>
      </w:pPr>
    </w:p>
    <w:p w:rsidR="00E7231F" w:rsidRDefault="00FC4AB9">
      <w:pPr>
        <w:spacing w:before="12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</w:t>
      </w:r>
      <w:proofErr w:type="spellStart"/>
      <w:r>
        <w:rPr>
          <w:sz w:val="28"/>
          <w:szCs w:val="28"/>
        </w:rPr>
        <w:t>Урняк</w:t>
      </w:r>
      <w:proofErr w:type="spellEnd"/>
      <w:r>
        <w:rPr>
          <w:sz w:val="28"/>
          <w:szCs w:val="28"/>
        </w:rPr>
        <w:t xml:space="preserve"> 2025г.</w:t>
      </w:r>
    </w:p>
    <w:p w:rsidR="00E7231F" w:rsidRDefault="00E7231F">
      <w:pPr>
        <w:spacing w:before="120" w:line="360" w:lineRule="auto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jc w:val="right"/>
        <w:rPr>
          <w:sz w:val="28"/>
          <w:szCs w:val="28"/>
        </w:rPr>
      </w:pPr>
    </w:p>
    <w:p w:rsidR="00E7231F" w:rsidRDefault="00E72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</w:p>
    <w:p w:rsidR="00E7231F" w:rsidRDefault="00FC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Основы финансовой грамотности 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E7231F" w:rsidRDefault="00E7231F">
      <w:pPr>
        <w:jc w:val="center"/>
        <w:rPr>
          <w:bCs/>
          <w:sz w:val="28"/>
          <w:szCs w:val="28"/>
        </w:rPr>
      </w:pPr>
    </w:p>
    <w:p w:rsidR="00E7231F" w:rsidRDefault="00E72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7231F" w:rsidRDefault="00FC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7231F" w:rsidRDefault="00E72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7231F" w:rsidRDefault="00FC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E7231F" w:rsidRDefault="00FC4AB9">
      <w:pPr>
        <w:tabs>
          <w:tab w:val="left" w:pos="642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Ильсуровна</w:t>
      </w:r>
      <w:proofErr w:type="spellEnd"/>
      <w:r>
        <w:rPr>
          <w:sz w:val="28"/>
          <w:szCs w:val="28"/>
        </w:rPr>
        <w:t xml:space="preserve">, преподаватель </w:t>
      </w:r>
    </w:p>
    <w:p w:rsidR="00E7231F" w:rsidRDefault="00E723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E7231F" w:rsidRDefault="00E723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E7231F" w:rsidRDefault="00E723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E7231F" w:rsidRDefault="00FC4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Рекомендовано  Педагогическим Советом ГАПОУ «Арский агропромышленный профессиональный колледж»</w:t>
      </w:r>
    </w:p>
    <w:p w:rsidR="00E7231F" w:rsidRDefault="00E723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E7231F" w:rsidRDefault="00FC4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Заключение Педагогического совета №_1__  от </w:t>
      </w:r>
      <w:r w:rsidR="00963A29">
        <w:rPr>
          <w:sz w:val="28"/>
          <w:szCs w:val="28"/>
        </w:rPr>
        <w:t>«_29</w:t>
      </w:r>
      <w:r>
        <w:rPr>
          <w:sz w:val="28"/>
          <w:szCs w:val="28"/>
        </w:rPr>
        <w:t>__» ____08_____ 2025 г.</w:t>
      </w:r>
    </w:p>
    <w:p w:rsidR="00E7231F" w:rsidRDefault="00E7231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E7231F" w:rsidRDefault="00E7231F">
      <w:pPr>
        <w:spacing w:before="120" w:line="360" w:lineRule="auto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jc w:val="both"/>
        <w:rPr>
          <w:sz w:val="28"/>
          <w:szCs w:val="28"/>
        </w:rPr>
      </w:pPr>
    </w:p>
    <w:p w:rsidR="00E7231F" w:rsidRDefault="00E7231F">
      <w:pPr>
        <w:spacing w:before="120" w:line="360" w:lineRule="auto"/>
        <w:jc w:val="both"/>
        <w:rPr>
          <w:sz w:val="28"/>
          <w:szCs w:val="28"/>
        </w:rPr>
      </w:pPr>
    </w:p>
    <w:p w:rsidR="00E7231F" w:rsidRDefault="00E72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ind w:firstLine="851"/>
        <w:jc w:val="both"/>
        <w:rPr>
          <w:sz w:val="24"/>
          <w:szCs w:val="24"/>
        </w:rPr>
        <w:sectPr w:rsidR="00E7231F">
          <w:headerReference w:type="default" r:id="rId9"/>
          <w:footerReference w:type="default" r:id="rId10"/>
          <w:pgSz w:w="11906" w:h="16838"/>
          <w:pgMar w:top="1134" w:right="567" w:bottom="1134" w:left="1701" w:header="0" w:footer="0" w:gutter="0"/>
          <w:cols w:space="720"/>
          <w:formProt w:val="0"/>
          <w:titlePg/>
          <w:docGrid w:linePitch="100" w:charSpace="4096"/>
        </w:sectPr>
      </w:pPr>
    </w:p>
    <w:p w:rsidR="00E7231F" w:rsidRDefault="00FC4AB9">
      <w:pPr>
        <w:pStyle w:val="ac"/>
        <w:spacing w:before="61" w:line="360" w:lineRule="auto"/>
        <w:ind w:right="1110"/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p w:rsidR="00E7231F" w:rsidRDefault="00E7231F">
      <w:pPr>
        <w:pStyle w:val="ac"/>
        <w:spacing w:before="5" w:line="360" w:lineRule="auto"/>
        <w:ind w:firstLine="851"/>
        <w:jc w:val="both"/>
        <w:rPr>
          <w:b/>
          <w:bCs/>
        </w:rPr>
      </w:pPr>
    </w:p>
    <w:tbl>
      <w:tblPr>
        <w:tblStyle w:val="TableNormal"/>
        <w:tblW w:w="9420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8722"/>
        <w:gridCol w:w="698"/>
      </w:tblGrid>
      <w:tr w:rsidR="00E7231F">
        <w:trPr>
          <w:trHeight w:val="339"/>
        </w:trPr>
        <w:tc>
          <w:tcPr>
            <w:tcW w:w="8721" w:type="dxa"/>
          </w:tcPr>
          <w:p w:rsidR="00E7231F" w:rsidRDefault="00E7231F">
            <w:pPr>
              <w:pStyle w:val="TableParagraph"/>
              <w:tabs>
                <w:tab w:val="left" w:pos="490"/>
              </w:tabs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</w:tcPr>
          <w:p w:rsidR="00E7231F" w:rsidRDefault="00FC4AB9">
            <w:pPr>
              <w:pStyle w:val="TableParagraph"/>
              <w:spacing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стр.</w:t>
            </w:r>
          </w:p>
        </w:tc>
      </w:tr>
      <w:tr w:rsidR="00E7231F">
        <w:trPr>
          <w:trHeight w:val="414"/>
        </w:trPr>
        <w:tc>
          <w:tcPr>
            <w:tcW w:w="8721" w:type="dxa"/>
          </w:tcPr>
          <w:p w:rsidR="00E7231F" w:rsidRDefault="00FC4AB9">
            <w:pPr>
              <w:pStyle w:val="TableParagraph"/>
              <w:numPr>
                <w:ilvl w:val="0"/>
                <w:numId w:val="2"/>
              </w:numPr>
              <w:tabs>
                <w:tab w:val="left" w:pos="0"/>
                <w:tab w:val="left" w:pos="679"/>
              </w:tabs>
              <w:spacing w:before="63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698" w:type="dxa"/>
          </w:tcPr>
          <w:p w:rsidR="00E7231F" w:rsidRDefault="00FC4AB9">
            <w:pPr>
              <w:pStyle w:val="TableParagraph"/>
              <w:spacing w:before="63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E7231F">
        <w:trPr>
          <w:trHeight w:val="414"/>
        </w:trPr>
        <w:tc>
          <w:tcPr>
            <w:tcW w:w="8721" w:type="dxa"/>
          </w:tcPr>
          <w:p w:rsidR="00E7231F" w:rsidRDefault="00FC4AB9">
            <w:pPr>
              <w:pStyle w:val="TableParagraph"/>
              <w:numPr>
                <w:ilvl w:val="0"/>
                <w:numId w:val="2"/>
              </w:numPr>
              <w:tabs>
                <w:tab w:val="left" w:pos="0"/>
                <w:tab w:val="left" w:pos="679"/>
              </w:tabs>
              <w:spacing w:before="64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698" w:type="dxa"/>
          </w:tcPr>
          <w:p w:rsidR="00E7231F" w:rsidRDefault="00FC4AB9">
            <w:pPr>
              <w:pStyle w:val="TableParagraph"/>
              <w:spacing w:before="64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E7231F">
        <w:trPr>
          <w:trHeight w:val="830"/>
        </w:trPr>
        <w:tc>
          <w:tcPr>
            <w:tcW w:w="8721" w:type="dxa"/>
          </w:tcPr>
          <w:p w:rsidR="00E7231F" w:rsidRDefault="00FC4AB9">
            <w:pPr>
              <w:pStyle w:val="TableParagraph"/>
              <w:numPr>
                <w:ilvl w:val="0"/>
                <w:numId w:val="2"/>
              </w:numPr>
              <w:tabs>
                <w:tab w:val="left" w:pos="0"/>
                <w:tab w:val="left" w:pos="667"/>
              </w:tabs>
              <w:spacing w:before="180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УСЛОВИЯ</w:t>
            </w:r>
            <w:r>
              <w:rPr>
                <w:b/>
                <w:bCs/>
                <w:sz w:val="24"/>
                <w:szCs w:val="24"/>
              </w:rPr>
              <w:tab/>
              <w:t>РЕАЛИЗАЦИИ</w:t>
            </w:r>
            <w:r>
              <w:rPr>
                <w:b/>
                <w:bCs/>
                <w:sz w:val="24"/>
                <w:szCs w:val="24"/>
              </w:rPr>
              <w:tab/>
              <w:t>РАБОЧЕЙ</w:t>
            </w:r>
            <w:r>
              <w:rPr>
                <w:b/>
                <w:bCs/>
                <w:sz w:val="24"/>
                <w:szCs w:val="24"/>
              </w:rPr>
              <w:tab/>
              <w:t>ПРОГРАММЫ УЧЕБНОЙ ДИСЦИПЛИНЫ</w:t>
            </w:r>
          </w:p>
        </w:tc>
        <w:tc>
          <w:tcPr>
            <w:tcW w:w="698" w:type="dxa"/>
          </w:tcPr>
          <w:p w:rsidR="00E7231F" w:rsidRDefault="00FC4AB9">
            <w:pPr>
              <w:pStyle w:val="TableParagraph"/>
              <w:spacing w:before="180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E7231F">
        <w:trPr>
          <w:trHeight w:val="409"/>
        </w:trPr>
        <w:tc>
          <w:tcPr>
            <w:tcW w:w="8721" w:type="dxa"/>
          </w:tcPr>
          <w:p w:rsidR="00E7231F" w:rsidRDefault="00FC4AB9">
            <w:pPr>
              <w:pStyle w:val="TableParagraph"/>
              <w:numPr>
                <w:ilvl w:val="0"/>
                <w:numId w:val="2"/>
              </w:numPr>
              <w:tabs>
                <w:tab w:val="left" w:pos="0"/>
                <w:tab w:val="left" w:pos="667"/>
                <w:tab w:val="left" w:pos="2175"/>
                <w:tab w:val="left" w:pos="4123"/>
                <w:tab w:val="left" w:pos="5568"/>
                <w:tab w:val="left" w:pos="7479"/>
              </w:tabs>
              <w:spacing w:before="59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698" w:type="dxa"/>
          </w:tcPr>
          <w:p w:rsidR="00E7231F" w:rsidRDefault="00FC4AB9">
            <w:pPr>
              <w:pStyle w:val="TableParagraph"/>
              <w:spacing w:before="59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</w:tbl>
    <w:p w:rsidR="00E7231F" w:rsidRDefault="00E7231F">
      <w:pPr>
        <w:sectPr w:rsidR="00E7231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454" w:footer="925" w:gutter="0"/>
          <w:cols w:space="720"/>
          <w:formProt w:val="0"/>
          <w:docGrid w:linePitch="299" w:charSpace="8192"/>
        </w:sectPr>
      </w:pPr>
    </w:p>
    <w:p w:rsidR="00E7231F" w:rsidRDefault="00FC4AB9">
      <w:pPr>
        <w:pStyle w:val="af3"/>
        <w:numPr>
          <w:ilvl w:val="0"/>
          <w:numId w:val="1"/>
        </w:numPr>
        <w:tabs>
          <w:tab w:val="left" w:pos="0"/>
        </w:tabs>
        <w:ind w:left="0"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ПАСПОРТ РАБОЧЕЙ ПРОГРАММЫ УЧЕБНОЙ ДИСЦИПЛИНЫ</w:t>
      </w:r>
    </w:p>
    <w:p w:rsidR="00E7231F" w:rsidRDefault="00FC4AB9">
      <w:pPr>
        <w:pStyle w:val="af3"/>
        <w:tabs>
          <w:tab w:val="left" w:pos="0"/>
        </w:tabs>
        <w:ind w:left="0" w:firstLine="851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СГ 05. Основы финансовой грамотности</w:t>
      </w:r>
    </w:p>
    <w:p w:rsidR="00E7231F" w:rsidRDefault="00FC4AB9">
      <w:pPr>
        <w:ind w:firstLine="709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1.1. Область применения программы</w:t>
      </w:r>
    </w:p>
    <w:p w:rsidR="00E7231F" w:rsidRDefault="00FC4AB9">
      <w:pPr>
        <w:jc w:val="center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Программа учебной дисциплины «СГ 0</w:t>
      </w:r>
      <w:r>
        <w:rPr>
          <w:sz w:val="28"/>
          <w:szCs w:val="28"/>
        </w:rPr>
        <w:t xml:space="preserve">5. Основы финансовой грамотности» </w:t>
      </w:r>
      <w:r>
        <w:rPr>
          <w:color w:val="000000"/>
          <w:sz w:val="28"/>
          <w:szCs w:val="28"/>
        </w:rPr>
        <w:t xml:space="preserve">является частью основной профессиональной образовательной программы подготовки по специальности </w:t>
      </w:r>
      <w:r>
        <w:rPr>
          <w:sz w:val="28"/>
          <w:szCs w:val="28"/>
        </w:rPr>
        <w:t xml:space="preserve"> 23.02.07</w:t>
      </w:r>
      <w:r>
        <w:rPr>
          <w:bCs/>
          <w:sz w:val="28"/>
          <w:szCs w:val="28"/>
          <w:u w:val="single"/>
        </w:rPr>
        <w:t xml:space="preserve"> Техническое обслуживание и ремонт автотранспортных средств </w:t>
      </w:r>
    </w:p>
    <w:p w:rsidR="00E7231F" w:rsidRDefault="00E7231F">
      <w:pPr>
        <w:pStyle w:val="af3"/>
        <w:tabs>
          <w:tab w:val="left" w:pos="0"/>
        </w:tabs>
        <w:ind w:left="0" w:firstLine="0"/>
        <w:jc w:val="both"/>
        <w:rPr>
          <w:sz w:val="28"/>
          <w:szCs w:val="28"/>
          <w:u w:val="single"/>
        </w:rPr>
      </w:pPr>
    </w:p>
    <w:p w:rsidR="00E7231F" w:rsidRDefault="00FC4AB9">
      <w:pPr>
        <w:ind w:firstLine="709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1.2. Место дисциплины в структуре образовательной программы:</w:t>
      </w:r>
    </w:p>
    <w:p w:rsidR="00E7231F" w:rsidRDefault="00FC4AB9">
      <w:pPr>
        <w:ind w:firstLine="851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Учебная дисциплина «СГ 05. Основы финансовой грамотности» является дисциплиной профессионального цикла.</w:t>
      </w:r>
    </w:p>
    <w:p w:rsidR="00E7231F" w:rsidRDefault="00FC4AB9">
      <w:pPr>
        <w:ind w:firstLine="709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E7231F" w:rsidRDefault="00E7231F">
      <w:pPr>
        <w:ind w:firstLine="851"/>
        <w:jc w:val="both"/>
        <w:rPr>
          <w:sz w:val="28"/>
          <w:szCs w:val="28"/>
        </w:rPr>
      </w:pPr>
    </w:p>
    <w:p w:rsidR="00E7231F" w:rsidRDefault="00FC4AB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Программа ориентирована на достижение следующих целей:</w:t>
      </w:r>
    </w:p>
    <w:p w:rsidR="00E7231F" w:rsidRDefault="00FC4AB9">
      <w:pPr>
        <w:pStyle w:val="af3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bidi="ar-SA"/>
        </w:rPr>
        <w:t>приобретение знаний о существующих в России финансовых институтах и финансовых продуктах, а также о способах получения информации об этих продуктах и институтах из различных источников;</w:t>
      </w:r>
    </w:p>
    <w:p w:rsidR="00E7231F" w:rsidRDefault="00FC4AB9">
      <w:pPr>
        <w:widowControl/>
        <w:numPr>
          <w:ilvl w:val="0"/>
          <w:numId w:val="3"/>
        </w:numPr>
        <w:spacing w:beforeAutospacing="1"/>
        <w:ind w:left="0" w:firstLine="851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развитие умения использовать полученную информацию в процессе принятия решений о сохранении и накоплении денежных средств семьи, при</w:t>
      </w:r>
    </w:p>
    <w:p w:rsidR="00E7231F" w:rsidRDefault="00FC4AB9">
      <w:pPr>
        <w:widowControl/>
        <w:numPr>
          <w:ilvl w:val="0"/>
          <w:numId w:val="3"/>
        </w:numPr>
        <w:ind w:left="0" w:firstLine="851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 оценке финансовых рисков, при сравнении преимуществ и недостатков различных финансовых услуг в процессе выбора;</w:t>
      </w:r>
    </w:p>
    <w:p w:rsidR="00E7231F" w:rsidRDefault="00FC4AB9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</w:rPr>
        <w:t xml:space="preserve">расширение представлений о таких способах повышения </w:t>
      </w:r>
      <w:proofErr w:type="spellStart"/>
      <w:r>
        <w:rPr>
          <w:sz w:val="28"/>
          <w:szCs w:val="28"/>
        </w:rPr>
        <w:t>бл</w:t>
      </w:r>
      <w:proofErr w:type="spellEnd"/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:rsidR="00E7231F" w:rsidRDefault="00E7231F">
      <w:pPr>
        <w:ind w:firstLine="567"/>
        <w:jc w:val="both"/>
        <w:rPr>
          <w:sz w:val="28"/>
          <w:szCs w:val="28"/>
          <w:lang w:eastAsia="en-US"/>
        </w:rPr>
      </w:pPr>
    </w:p>
    <w:tbl>
      <w:tblPr>
        <w:tblW w:w="924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71"/>
        <w:gridCol w:w="3459"/>
        <w:gridCol w:w="3218"/>
      </w:tblGrid>
      <w:tr w:rsidR="00E7231F">
        <w:trPr>
          <w:trHeight w:val="649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jc w:val="center"/>
              <w:rPr>
                <w:sz w:val="28"/>
                <w:szCs w:val="28"/>
              </w:rPr>
            </w:pP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ПК, ОК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Умения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Знания</w:t>
            </w:r>
          </w:p>
        </w:tc>
      </w:tr>
      <w:tr w:rsidR="00E7231F">
        <w:trPr>
          <w:trHeight w:val="21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ОК1-3;ОК4;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ОК6,ОК7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ПК2.1,ПК2.4,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7231F" w:rsidRDefault="00E723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color w:val="181818"/>
                <w:sz w:val="28"/>
                <w:szCs w:val="28"/>
                <w:lang w:bidi="ar-SA"/>
              </w:rPr>
              <w:t>распознавать задачу и/или проблему в профессиональном и/или социальном контексте</w:t>
            </w:r>
          </w:p>
          <w:p w:rsidR="00E7231F" w:rsidRDefault="00E7231F">
            <w:pPr>
              <w:widowControl/>
              <w:rPr>
                <w:color w:val="181818"/>
                <w:sz w:val="28"/>
                <w:szCs w:val="28"/>
                <w:lang w:bidi="ar-SA"/>
              </w:rPr>
            </w:pPr>
          </w:p>
          <w:p w:rsidR="00E7231F" w:rsidRDefault="00FC4AB9">
            <w:pPr>
              <w:widowControl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 оценивать практическую значимость результатов поиска</w:t>
            </w:r>
          </w:p>
          <w:p w:rsidR="00E7231F" w:rsidRDefault="00E7231F">
            <w:pPr>
              <w:rPr>
                <w:sz w:val="28"/>
                <w:szCs w:val="28"/>
                <w:lang w:bidi="ar-SA"/>
              </w:rPr>
            </w:pPr>
          </w:p>
          <w:p w:rsidR="00E7231F" w:rsidRDefault="00FC4AB9">
            <w:pPr>
              <w:widowControl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 выделять наиболее значимое в перечне информации</w:t>
            </w:r>
          </w:p>
          <w:p w:rsidR="00E7231F" w:rsidRDefault="00E7231F">
            <w:pPr>
              <w:widowControl/>
              <w:rPr>
                <w:color w:val="181818"/>
                <w:sz w:val="28"/>
                <w:szCs w:val="28"/>
                <w:lang w:bidi="ar-SA"/>
              </w:rPr>
            </w:pPr>
          </w:p>
          <w:p w:rsidR="00E7231F" w:rsidRDefault="00FC4AB9">
            <w:pPr>
              <w:widowControl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 xml:space="preserve">- определять актуальность нормативно-правовой </w:t>
            </w:r>
            <w:r>
              <w:rPr>
                <w:color w:val="181818"/>
                <w:sz w:val="28"/>
                <w:szCs w:val="28"/>
                <w:lang w:bidi="ar-SA"/>
              </w:rPr>
              <w:lastRenderedPageBreak/>
              <w:t>документации в профессиональной деятельности</w:t>
            </w:r>
          </w:p>
          <w:p w:rsidR="00E7231F" w:rsidRDefault="00E7231F">
            <w:pPr>
              <w:widowControl/>
              <w:rPr>
                <w:color w:val="181818"/>
                <w:sz w:val="28"/>
                <w:szCs w:val="28"/>
                <w:lang w:bidi="ar-SA"/>
              </w:rPr>
            </w:pPr>
          </w:p>
          <w:p w:rsidR="00E7231F" w:rsidRDefault="00FC4AB9">
            <w:pPr>
              <w:widowControl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-организовывать работу коллектива и команды</w:t>
            </w:r>
          </w:p>
          <w:p w:rsidR="00E7231F" w:rsidRDefault="00FC4AB9">
            <w:pPr>
              <w:widowControl/>
              <w:rPr>
                <w:sz w:val="28"/>
                <w:szCs w:val="28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 взаимодействовать с коллегами, руководством, клиентами</w:t>
            </w:r>
          </w:p>
          <w:p w:rsidR="00E7231F" w:rsidRDefault="00E7231F">
            <w:pPr>
              <w:widowControl/>
              <w:rPr>
                <w:sz w:val="28"/>
                <w:szCs w:val="28"/>
              </w:rPr>
            </w:pPr>
          </w:p>
          <w:p w:rsidR="00E7231F" w:rsidRDefault="00FC4AB9">
            <w:pPr>
              <w:widowControl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181818"/>
                <w:sz w:val="28"/>
                <w:szCs w:val="28"/>
                <w:lang w:bidi="ar-SA"/>
              </w:rPr>
              <w:t>- применять средства информационных технологий для решения профессиональных задач</w:t>
            </w:r>
          </w:p>
          <w:p w:rsidR="00E7231F" w:rsidRDefault="00E7231F">
            <w:pPr>
              <w:widowControl/>
              <w:jc w:val="both"/>
              <w:rPr>
                <w:color w:val="181818"/>
                <w:sz w:val="28"/>
                <w:szCs w:val="28"/>
                <w:lang w:bidi="ar-SA"/>
              </w:rPr>
            </w:pPr>
          </w:p>
          <w:p w:rsidR="00E7231F" w:rsidRDefault="00FC4AB9">
            <w:pPr>
              <w:widowControl/>
              <w:jc w:val="both"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-использовать современное программное обеспечение</w:t>
            </w:r>
          </w:p>
          <w:p w:rsidR="00E7231F" w:rsidRDefault="00E7231F">
            <w:pPr>
              <w:widowControl/>
              <w:jc w:val="both"/>
              <w:rPr>
                <w:color w:val="181818"/>
                <w:sz w:val="28"/>
                <w:szCs w:val="28"/>
                <w:lang w:bidi="ar-SA"/>
              </w:rPr>
            </w:pPr>
          </w:p>
          <w:p w:rsidR="00E7231F" w:rsidRDefault="00FC4AB9">
            <w:pPr>
              <w:widowControl/>
              <w:jc w:val="both"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 выявлять достоинства и недостатки коммерческой идеи</w:t>
            </w:r>
          </w:p>
          <w:p w:rsidR="00E7231F" w:rsidRDefault="00E7231F">
            <w:pPr>
              <w:shd w:val="clear" w:color="auto" w:fill="FFFFFF"/>
              <w:tabs>
                <w:tab w:val="left" w:pos="720"/>
              </w:tabs>
              <w:jc w:val="both"/>
              <w:rPr>
                <w:sz w:val="28"/>
                <w:szCs w:val="28"/>
                <w:lang w:bidi="ar-SA"/>
              </w:rPr>
            </w:pPr>
          </w:p>
          <w:p w:rsidR="00E7231F" w:rsidRDefault="00FC4AB9">
            <w:pPr>
              <w:shd w:val="clear" w:color="auto" w:fill="FFFFFF"/>
              <w:tabs>
                <w:tab w:val="left" w:pos="720"/>
              </w:tabs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 рассчитывать размеры выплат по процентным ставкам кредитования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sz w:val="28"/>
                <w:szCs w:val="28"/>
              </w:rPr>
            </w:pPr>
          </w:p>
          <w:p w:rsidR="00E7231F" w:rsidRDefault="00FC4AB9">
            <w:pPr>
              <w:shd w:val="clear" w:color="auto" w:fill="FFFFFF"/>
              <w:tabs>
                <w:tab w:val="left" w:pos="720"/>
              </w:tabs>
              <w:jc w:val="both"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 xml:space="preserve">   -</w:t>
            </w:r>
            <w:r>
              <w:rPr>
                <w:color w:val="181818"/>
                <w:sz w:val="28"/>
                <w:szCs w:val="28"/>
                <w:lang w:bidi="ar-SA"/>
              </w:rPr>
              <w:t>основы финансовой грамотности;</w:t>
            </w:r>
          </w:p>
          <w:p w:rsidR="00E7231F" w:rsidRDefault="00FC4AB9">
            <w:pPr>
              <w:shd w:val="clear" w:color="auto" w:fill="FFFFFF"/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 банковские продукты</w:t>
            </w:r>
            <w:r>
              <w:rPr>
                <w:sz w:val="28"/>
                <w:szCs w:val="28"/>
              </w:rPr>
              <w:t xml:space="preserve"> ;</w:t>
            </w:r>
          </w:p>
          <w:p w:rsidR="00E7231F" w:rsidRDefault="00FC4AB9">
            <w:pPr>
              <w:widowControl/>
              <w:jc w:val="both"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 xml:space="preserve"> - </w:t>
            </w:r>
            <w:r>
              <w:rPr>
                <w:color w:val="181818"/>
                <w:sz w:val="28"/>
                <w:szCs w:val="28"/>
                <w:lang w:bidi="ar-SA"/>
              </w:rPr>
              <w:t>порядок выстраивания презентации;</w:t>
            </w:r>
          </w:p>
          <w:p w:rsidR="00E7231F" w:rsidRDefault="00E7231F">
            <w:pPr>
              <w:widowControl/>
              <w:jc w:val="both"/>
              <w:rPr>
                <w:color w:val="181818"/>
                <w:sz w:val="28"/>
                <w:szCs w:val="28"/>
                <w:lang w:bidi="ar-SA"/>
              </w:rPr>
            </w:pPr>
          </w:p>
          <w:p w:rsidR="00E7231F" w:rsidRDefault="00FC4AB9">
            <w:pPr>
              <w:widowControl/>
              <w:jc w:val="both"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-расчетные операции по инвестированию</w:t>
            </w:r>
          </w:p>
          <w:p w:rsidR="00E7231F" w:rsidRDefault="00FC4AB9">
            <w:pPr>
              <w:widowControl/>
              <w:rPr>
                <w:color w:val="181818"/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 - страхование</w:t>
            </w:r>
          </w:p>
          <w:p w:rsidR="00E7231F" w:rsidRDefault="00E7231F">
            <w:pPr>
              <w:rPr>
                <w:sz w:val="28"/>
                <w:szCs w:val="28"/>
                <w:lang w:bidi="ar-SA"/>
              </w:rPr>
            </w:pPr>
          </w:p>
          <w:p w:rsidR="00E7231F" w:rsidRDefault="00FC4AB9">
            <w:pPr>
              <w:rPr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 негосударственное пенсионное страхование</w:t>
            </w:r>
          </w:p>
          <w:p w:rsidR="00E7231F" w:rsidRDefault="00E7231F">
            <w:pPr>
              <w:rPr>
                <w:sz w:val="28"/>
                <w:szCs w:val="28"/>
                <w:lang w:bidi="ar-SA"/>
              </w:rPr>
            </w:pPr>
          </w:p>
          <w:p w:rsidR="00E7231F" w:rsidRDefault="00FC4AB9">
            <w:pPr>
              <w:rPr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 xml:space="preserve">-основы </w:t>
            </w:r>
            <w:r>
              <w:rPr>
                <w:color w:val="181818"/>
                <w:sz w:val="28"/>
                <w:szCs w:val="28"/>
                <w:lang w:bidi="ar-SA"/>
              </w:rPr>
              <w:lastRenderedPageBreak/>
              <w:t>налогообложения</w:t>
            </w:r>
          </w:p>
          <w:p w:rsidR="00E7231F" w:rsidRDefault="00E7231F">
            <w:pPr>
              <w:rPr>
                <w:sz w:val="28"/>
                <w:szCs w:val="28"/>
                <w:lang w:bidi="ar-SA"/>
              </w:rPr>
            </w:pPr>
          </w:p>
          <w:p w:rsidR="00E7231F" w:rsidRDefault="00FC4AB9">
            <w:pPr>
              <w:rPr>
                <w:sz w:val="28"/>
                <w:szCs w:val="28"/>
                <w:lang w:bidi="ar-SA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 основы проектной деятельности</w:t>
            </w:r>
          </w:p>
          <w:p w:rsidR="00E7231F" w:rsidRDefault="00E7231F">
            <w:pPr>
              <w:rPr>
                <w:sz w:val="28"/>
                <w:szCs w:val="28"/>
                <w:lang w:bidi="ar-SA"/>
              </w:rPr>
            </w:pPr>
          </w:p>
          <w:p w:rsidR="00E7231F" w:rsidRDefault="00FC4AB9">
            <w:pPr>
              <w:shd w:val="clear" w:color="auto" w:fill="FFFFFF"/>
              <w:tabs>
                <w:tab w:val="left" w:pos="720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181818"/>
                <w:sz w:val="28"/>
                <w:szCs w:val="28"/>
                <w:lang w:bidi="ar-SA"/>
              </w:rPr>
              <w:t>- правила оформления документов</w:t>
            </w:r>
          </w:p>
        </w:tc>
      </w:tr>
    </w:tbl>
    <w:p w:rsidR="00E7231F" w:rsidRDefault="00FC4AB9">
      <w:pPr>
        <w:widowControl/>
        <w:tabs>
          <w:tab w:val="left" w:pos="0"/>
        </w:tabs>
        <w:spacing w:beforeAutospacing="1"/>
        <w:jc w:val="both"/>
        <w:rPr>
          <w:color w:val="000000"/>
          <w:sz w:val="24"/>
          <w:szCs w:val="24"/>
          <w:lang w:bidi="ar-SA"/>
        </w:rPr>
      </w:pPr>
      <w:r>
        <w:rPr>
          <w:sz w:val="28"/>
          <w:szCs w:val="28"/>
          <w:lang w:bidi="ar-SA"/>
        </w:rPr>
        <w:lastRenderedPageBreak/>
        <w:t xml:space="preserve"> </w:t>
      </w:r>
    </w:p>
    <w:p w:rsidR="00E7231F" w:rsidRDefault="00FC4AB9">
      <w:pPr>
        <w:widowControl/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 </w:t>
      </w:r>
      <w:r>
        <w:rPr>
          <w:b/>
          <w:bCs/>
          <w:color w:val="000000"/>
          <w:sz w:val="28"/>
          <w:szCs w:val="28"/>
          <w:lang w:bidi="ar-SA"/>
        </w:rPr>
        <w:t>Общие профессиональные компетенции</w:t>
      </w:r>
    </w:p>
    <w:p w:rsidR="00E7231F" w:rsidRDefault="00FC4AB9">
      <w:pPr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ОК 01</w:t>
      </w:r>
      <w:r>
        <w:rPr>
          <w:rFonts w:eastAsia="Calibri"/>
          <w:iCs/>
          <w:sz w:val="28"/>
          <w:szCs w:val="28"/>
          <w:lang w:eastAsia="en-US"/>
        </w:rPr>
        <w:t>Выбирать способы решения задач профессиональной деятельности применительно к различным контекстам</w:t>
      </w:r>
    </w:p>
    <w:p w:rsidR="00E7231F" w:rsidRDefault="00FC4AB9">
      <w:pPr>
        <w:spacing w:line="360" w:lineRule="auto"/>
        <w:rPr>
          <w:i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iCs/>
          <w:sz w:val="28"/>
          <w:szCs w:val="28"/>
        </w:rPr>
        <w:tab/>
      </w:r>
    </w:p>
    <w:p w:rsidR="00E7231F" w:rsidRDefault="00FC4AB9">
      <w:pPr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ОК03</w:t>
      </w:r>
      <w:r>
        <w:rPr>
          <w:rFonts w:eastAsia="Calibri"/>
          <w:sz w:val="28"/>
          <w:szCs w:val="28"/>
          <w:lang w:eastAsia="en-US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</w:p>
    <w:p w:rsidR="00E7231F" w:rsidRDefault="00FC4AB9">
      <w:pPr>
        <w:spacing w:line="360" w:lineRule="auto"/>
        <w:rPr>
          <w:i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ОК04 Эффективно взаимодействовать и работать в коллективе и команде</w:t>
      </w:r>
    </w:p>
    <w:p w:rsidR="00E7231F" w:rsidRDefault="00FC4AB9">
      <w:pPr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ОК 06</w:t>
      </w:r>
      <w:r>
        <w:rPr>
          <w:rFonts w:eastAsia="Calibri"/>
          <w:sz w:val="28"/>
          <w:szCs w:val="28"/>
          <w:lang w:eastAsia="en-US"/>
        </w:rPr>
        <w:t xml:space="preserve">Проявлять гражданско-патриотическую позицию, демонстрировать </w:t>
      </w:r>
      <w:r>
        <w:rPr>
          <w:rFonts w:eastAsia="Calibri"/>
          <w:sz w:val="28"/>
          <w:szCs w:val="28"/>
          <w:lang w:eastAsia="en-US"/>
        </w:rPr>
        <w:lastRenderedPageBreak/>
        <w:t xml:space="preserve">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  </w:t>
      </w:r>
    </w:p>
    <w:p w:rsidR="00E7231F" w:rsidRDefault="00FC4AB9">
      <w:pPr>
        <w:spacing w:line="360" w:lineRule="auto"/>
        <w:rPr>
          <w:i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E7231F" w:rsidRDefault="00FC4AB9">
      <w:pPr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ПК2.1</w:t>
      </w:r>
      <w:r>
        <w:rPr>
          <w:sz w:val="28"/>
          <w:szCs w:val="28"/>
        </w:rPr>
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</w:r>
    </w:p>
    <w:p w:rsidR="00E7231F" w:rsidRDefault="00FC4AB9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</w:r>
    </w:p>
    <w:p w:rsidR="00E7231F" w:rsidRDefault="00E7231F">
      <w:pPr>
        <w:rPr>
          <w:sz w:val="28"/>
          <w:szCs w:val="28"/>
        </w:rPr>
      </w:pPr>
    </w:p>
    <w:p w:rsidR="00E7231F" w:rsidRDefault="00E7231F">
      <w:pPr>
        <w:rPr>
          <w:sz w:val="28"/>
          <w:szCs w:val="28"/>
        </w:rPr>
      </w:pPr>
    </w:p>
    <w:p w:rsidR="00E7231F" w:rsidRDefault="00E7231F">
      <w:pPr>
        <w:ind w:firstLine="709"/>
        <w:rPr>
          <w:b/>
          <w:color w:val="000000" w:themeColor="text1"/>
          <w:sz w:val="28"/>
          <w:szCs w:val="28"/>
        </w:rPr>
      </w:pPr>
    </w:p>
    <w:p w:rsidR="00E7231F" w:rsidRDefault="00E7231F">
      <w:pPr>
        <w:jc w:val="both"/>
        <w:rPr>
          <w:rFonts w:cs="Arial"/>
          <w:sz w:val="24"/>
          <w:szCs w:val="24"/>
        </w:rPr>
      </w:pPr>
    </w:p>
    <w:p w:rsidR="00E7231F" w:rsidRDefault="00FC4AB9">
      <w:pPr>
        <w:jc w:val="both"/>
        <w:rPr>
          <w:rFonts w:cs="Arial"/>
          <w:sz w:val="24"/>
          <w:szCs w:val="24"/>
        </w:rPr>
      </w:pPr>
      <w:r>
        <w:rPr>
          <w:b/>
          <w:sz w:val="28"/>
          <w:szCs w:val="28"/>
        </w:rPr>
        <w:t>1.6. Рекомендуемое количество часов на освоение  программы учебной дисциплины:</w:t>
      </w:r>
    </w:p>
    <w:p w:rsidR="00E7231F" w:rsidRDefault="00FC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40 часа</w:t>
      </w:r>
    </w:p>
    <w:p w:rsidR="00E7231F" w:rsidRDefault="00FC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40 часов;</w:t>
      </w:r>
    </w:p>
    <w:p w:rsidR="00E7231F" w:rsidRDefault="00E72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7231F" w:rsidRDefault="00E7231F">
      <w:pPr>
        <w:rPr>
          <w:b/>
          <w:sz w:val="28"/>
          <w:szCs w:val="28"/>
        </w:rPr>
      </w:pPr>
    </w:p>
    <w:p w:rsidR="00E7231F" w:rsidRDefault="00E7231F">
      <w:pPr>
        <w:rPr>
          <w:b/>
          <w:i/>
          <w:sz w:val="28"/>
          <w:szCs w:val="28"/>
        </w:rPr>
      </w:pPr>
    </w:p>
    <w:p w:rsidR="00E7231F" w:rsidRDefault="00E7231F">
      <w:pPr>
        <w:rPr>
          <w:b/>
          <w:i/>
          <w:sz w:val="28"/>
          <w:szCs w:val="28"/>
        </w:rPr>
      </w:pPr>
    </w:p>
    <w:p w:rsidR="00E7231F" w:rsidRDefault="00E72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7231F" w:rsidRDefault="00FC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E7231F" w:rsidRDefault="00FC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E7231F" w:rsidRDefault="00E72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4" w:type="dxa"/>
        <w:tblInd w:w="230" w:type="dxa"/>
        <w:tblLayout w:type="fixed"/>
        <w:tblLook w:val="01E0" w:firstRow="1" w:lastRow="1" w:firstColumn="1" w:lastColumn="1" w:noHBand="0" w:noVBand="0"/>
      </w:tblPr>
      <w:tblGrid>
        <w:gridCol w:w="7622"/>
        <w:gridCol w:w="1842"/>
      </w:tblGrid>
      <w:tr w:rsidR="00E7231F">
        <w:trPr>
          <w:trHeight w:val="46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31F" w:rsidRDefault="00FC4AB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E7231F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31F" w:rsidRDefault="00FC4A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31F" w:rsidRDefault="00FC4AB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40</w:t>
            </w:r>
          </w:p>
        </w:tc>
      </w:tr>
      <w:tr w:rsidR="00E7231F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31F" w:rsidRDefault="00FC4AB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31F" w:rsidRDefault="00FC4AB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</w:tr>
      <w:tr w:rsidR="00E7231F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7231F" w:rsidRDefault="00FC4AB9">
            <w:pPr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>
              <w:rPr>
                <w:i/>
                <w:iCs/>
                <w:sz w:val="28"/>
                <w:szCs w:val="28"/>
              </w:rPr>
              <w:t xml:space="preserve"> зачет.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31F" w:rsidRDefault="00E7231F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E7231F" w:rsidRDefault="00E7231F">
      <w:pPr>
        <w:sectPr w:rsidR="00E7231F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567" w:bottom="1134" w:left="1701" w:header="454" w:footer="925" w:gutter="0"/>
          <w:cols w:space="720"/>
          <w:formProt w:val="0"/>
          <w:docGrid w:linePitch="299" w:charSpace="8192"/>
        </w:sectPr>
      </w:pPr>
    </w:p>
    <w:p w:rsidR="00E7231F" w:rsidRDefault="00E7231F">
      <w:pPr>
        <w:rPr>
          <w:sz w:val="24"/>
          <w:szCs w:val="24"/>
        </w:rPr>
        <w:sectPr w:rsidR="00E7231F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1134" w:right="567" w:bottom="1134" w:left="1701" w:header="454" w:footer="925" w:gutter="0"/>
          <w:cols w:space="720"/>
          <w:formProt w:val="0"/>
          <w:docGrid w:linePitch="299" w:charSpace="8192"/>
        </w:sectPr>
      </w:pPr>
    </w:p>
    <w:p w:rsidR="00E7231F" w:rsidRDefault="00E7231F">
      <w:pPr>
        <w:pStyle w:val="ac"/>
        <w:spacing w:before="8"/>
      </w:pPr>
    </w:p>
    <w:p w:rsidR="00E7231F" w:rsidRDefault="00E7231F">
      <w:pPr>
        <w:widowControl/>
        <w:shd w:val="clear" w:color="auto" w:fill="FFFFFF"/>
        <w:jc w:val="both"/>
        <w:rPr>
          <w:color w:val="000000"/>
          <w:sz w:val="24"/>
          <w:szCs w:val="24"/>
          <w:lang w:bidi="ar-SA"/>
        </w:rPr>
      </w:pPr>
    </w:p>
    <w:p w:rsidR="00E7231F" w:rsidRDefault="00E7231F">
      <w:pPr>
        <w:pStyle w:val="af3"/>
        <w:widowControl/>
        <w:shd w:val="clear" w:color="auto" w:fill="FFFFFF"/>
        <w:ind w:left="720" w:firstLine="0"/>
        <w:jc w:val="both"/>
        <w:rPr>
          <w:color w:val="000000"/>
          <w:sz w:val="24"/>
          <w:szCs w:val="24"/>
          <w:lang w:bidi="ar-SA"/>
        </w:rPr>
      </w:pPr>
    </w:p>
    <w:p w:rsidR="00E7231F" w:rsidRDefault="00FC4AB9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>
        <w:rPr>
          <w:sz w:val="28"/>
          <w:szCs w:val="28"/>
        </w:rPr>
        <w:t>Тематический план и содержание учебной дисциплины  Основы финансовой грамотности</w:t>
      </w:r>
    </w:p>
    <w:p w:rsidR="00E7231F" w:rsidRDefault="00E7231F">
      <w:pPr>
        <w:rPr>
          <w:b/>
          <w:bCs/>
          <w:sz w:val="28"/>
          <w:szCs w:val="28"/>
        </w:rPr>
      </w:pPr>
    </w:p>
    <w:tbl>
      <w:tblPr>
        <w:tblW w:w="5000" w:type="pct"/>
        <w:tblInd w:w="113" w:type="dxa"/>
        <w:tblLayout w:type="fixed"/>
        <w:tblLook w:val="01E0" w:firstRow="1" w:lastRow="1" w:firstColumn="1" w:lastColumn="1" w:noHBand="0" w:noVBand="0"/>
      </w:tblPr>
      <w:tblGrid>
        <w:gridCol w:w="3084"/>
        <w:gridCol w:w="6"/>
        <w:gridCol w:w="7976"/>
        <w:gridCol w:w="1092"/>
        <w:gridCol w:w="2770"/>
      </w:tblGrid>
      <w:tr w:rsidR="00E7231F">
        <w:trPr>
          <w:trHeight w:val="20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E7231F">
        <w:trPr>
          <w:trHeight w:val="20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389"/>
        </w:trPr>
        <w:tc>
          <w:tcPr>
            <w:tcW w:w="3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shd w:val="clear" w:color="auto" w:fill="DBE5F1"/>
              </w:rPr>
              <w:t xml:space="preserve">Раздел 1. </w:t>
            </w:r>
            <w:r>
              <w:rPr>
                <w:b/>
              </w:rPr>
              <w:t>Банки: чем они могут быть полезны</w:t>
            </w: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ОК1-3;ОК4;</w:t>
            </w:r>
          </w:p>
          <w:p w:rsidR="00E7231F" w:rsidRDefault="00FC4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ОК6,ОК7</w:t>
            </w:r>
          </w:p>
          <w:p w:rsidR="00E7231F" w:rsidRDefault="00FC4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ПК2.1,ПК2.4,ПК3.3</w:t>
            </w:r>
          </w:p>
          <w:p w:rsidR="00E7231F" w:rsidRDefault="00E7231F">
            <w:pPr>
              <w:rPr>
                <w:i/>
                <w:sz w:val="24"/>
                <w:szCs w:val="24"/>
              </w:rPr>
            </w:pPr>
          </w:p>
        </w:tc>
      </w:tr>
      <w:tr w:rsidR="00E7231F">
        <w:trPr>
          <w:trHeight w:val="389"/>
        </w:trPr>
        <w:tc>
          <w:tcPr>
            <w:tcW w:w="3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Банковская система России.  Текущие счета и банковские карты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231F" w:rsidRDefault="00E7231F">
            <w:pPr>
              <w:rPr>
                <w:i/>
                <w:sz w:val="24"/>
                <w:szCs w:val="24"/>
              </w:rPr>
            </w:pPr>
          </w:p>
        </w:tc>
      </w:tr>
      <w:tr w:rsidR="00E7231F">
        <w:trPr>
          <w:trHeight w:val="949"/>
        </w:trPr>
        <w:tc>
          <w:tcPr>
            <w:tcW w:w="303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rPr>
                <w:sz w:val="24"/>
                <w:szCs w:val="24"/>
                <w:shd w:val="clear" w:color="auto" w:fill="DBE5F1"/>
              </w:rPr>
            </w:pPr>
            <w:r>
              <w:rPr>
                <w:sz w:val="24"/>
                <w:szCs w:val="24"/>
              </w:rPr>
              <w:t>Сберегательные вклады: как сделать выбор</w:t>
            </w:r>
          </w:p>
          <w:p w:rsidR="00E7231F" w:rsidRDefault="00FC4AB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4"/>
                <w:szCs w:val="24"/>
              </w:rPr>
              <w:t>Кредиты: когда их брать и как оценить. Условия и способы получения кредитов.</w:t>
            </w:r>
          </w:p>
          <w:p w:rsidR="00E7231F" w:rsidRDefault="00E7231F">
            <w:pPr>
              <w:rPr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E7231F" w:rsidRDefault="00E7231F">
            <w:pPr>
              <w:jc w:val="center"/>
              <w:rPr>
                <w:b/>
                <w:sz w:val="28"/>
                <w:szCs w:val="28"/>
              </w:rPr>
            </w:pPr>
          </w:p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231F" w:rsidRDefault="00E7231F">
            <w:pPr>
              <w:rPr>
                <w:sz w:val="24"/>
                <w:szCs w:val="24"/>
              </w:rPr>
            </w:pPr>
          </w:p>
        </w:tc>
      </w:tr>
      <w:tr w:rsidR="00E7231F">
        <w:trPr>
          <w:trHeight w:val="593"/>
        </w:trPr>
        <w:tc>
          <w:tcPr>
            <w:tcW w:w="30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rPr>
                <w:sz w:val="24"/>
                <w:szCs w:val="24"/>
                <w:shd w:val="clear" w:color="auto" w:fill="DBE5F1"/>
              </w:rPr>
            </w:pPr>
            <w:r>
              <w:rPr>
                <w:sz w:val="24"/>
                <w:szCs w:val="24"/>
              </w:rPr>
              <w:t xml:space="preserve">Виды </w:t>
            </w:r>
            <w:proofErr w:type="spellStart"/>
            <w:r>
              <w:rPr>
                <w:sz w:val="24"/>
                <w:szCs w:val="24"/>
              </w:rPr>
              <w:t>кредитов.Прочие</w:t>
            </w:r>
            <w:proofErr w:type="spellEnd"/>
            <w:r>
              <w:rPr>
                <w:sz w:val="24"/>
                <w:szCs w:val="24"/>
              </w:rPr>
              <w:t xml:space="preserve"> услуги банков.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E7231F">
            <w:pPr>
              <w:rPr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10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7231F">
        <w:trPr>
          <w:trHeight w:val="540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Раздел 2.Фондовый и валютный рынки: как их использовать для роста доходов</w:t>
            </w: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 и доходность. Облигации. Акции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2</w:t>
            </w:r>
          </w:p>
        </w:tc>
        <w:tc>
          <w:tcPr>
            <w:tcW w:w="2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E7231F">
            <w:pPr>
              <w:rPr>
                <w:sz w:val="24"/>
                <w:szCs w:val="24"/>
              </w:rPr>
            </w:pPr>
          </w:p>
          <w:p w:rsidR="00E7231F" w:rsidRDefault="00FC4A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ОК1-3;ОК4;</w:t>
            </w:r>
          </w:p>
          <w:p w:rsidR="00E7231F" w:rsidRDefault="00FC4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ОК6,ОК7</w:t>
            </w:r>
          </w:p>
          <w:p w:rsidR="00E7231F" w:rsidRDefault="00FC4A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ПК2.1,ПК2.4,ПК3.3</w:t>
            </w:r>
          </w:p>
          <w:p w:rsidR="00E7231F" w:rsidRDefault="00E7231F">
            <w:pPr>
              <w:jc w:val="center"/>
              <w:rPr>
                <w:bCs/>
                <w:sz w:val="24"/>
                <w:szCs w:val="24"/>
              </w:rPr>
            </w:pPr>
          </w:p>
          <w:p w:rsidR="00E7231F" w:rsidRDefault="00E7231F">
            <w:pPr>
              <w:jc w:val="center"/>
              <w:rPr>
                <w:sz w:val="24"/>
                <w:szCs w:val="24"/>
              </w:rPr>
            </w:pPr>
          </w:p>
          <w:p w:rsidR="00E7231F" w:rsidRDefault="00E7231F">
            <w:pPr>
              <w:jc w:val="center"/>
              <w:rPr>
                <w:sz w:val="24"/>
                <w:szCs w:val="24"/>
              </w:rPr>
            </w:pPr>
          </w:p>
          <w:p w:rsidR="00E7231F" w:rsidRDefault="00E7231F">
            <w:pPr>
              <w:rPr>
                <w:bCs/>
                <w:sz w:val="24"/>
                <w:szCs w:val="24"/>
              </w:rPr>
            </w:pPr>
          </w:p>
        </w:tc>
      </w:tr>
      <w:tr w:rsidR="00E7231F">
        <w:trPr>
          <w:trHeight w:val="470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shd w:val="clear" w:color="auto" w:fill="DBE5F1"/>
              </w:rPr>
              <w:t xml:space="preserve"> Раздел 3.</w:t>
            </w:r>
            <w:r>
              <w:rPr>
                <w:b/>
              </w:rPr>
              <w:t>Страхование: что и как надо страховать, чтобы не попасть в беду</w:t>
            </w: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Страхование имущества: как это работает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E7231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7231F" w:rsidRDefault="00E7231F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Страхование здоровья и жизни.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Cs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Как работает страховая компания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Cs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10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Cs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DBE5F1"/>
              </w:rPr>
              <w:t xml:space="preserve"> Раздел 4.</w:t>
            </w:r>
            <w:r>
              <w:rPr>
                <w:b/>
              </w:rPr>
              <w:t xml:space="preserve">Налоги: почему </w:t>
            </w:r>
            <w:r>
              <w:rPr>
                <w:b/>
              </w:rPr>
              <w:lastRenderedPageBreak/>
              <w:t>их надо платить и чем грозит неуплата</w:t>
            </w: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E7231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jc w:val="center"/>
              <w:rPr>
                <w:sz w:val="28"/>
                <w:szCs w:val="28"/>
              </w:rPr>
            </w:pPr>
          </w:p>
          <w:p w:rsidR="00E7231F" w:rsidRDefault="00E7231F">
            <w:pPr>
              <w:rPr>
                <w:bCs/>
                <w:sz w:val="28"/>
                <w:szCs w:val="28"/>
              </w:rPr>
            </w:pPr>
          </w:p>
        </w:tc>
      </w:tr>
      <w:tr w:rsidR="00E7231F">
        <w:trPr>
          <w:trHeight w:val="705"/>
        </w:trPr>
        <w:tc>
          <w:tcPr>
            <w:tcW w:w="30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Зачем нужны налоги и какие виды налогов существу. </w:t>
            </w:r>
            <w:r>
              <w:rPr>
                <w:sz w:val="24"/>
                <w:szCs w:val="24"/>
              </w:rPr>
              <w:t>Подача налоговой декларации.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  <w:p w:rsidR="00E7231F" w:rsidRDefault="00E7231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231F" w:rsidRDefault="00E7231F">
            <w:pPr>
              <w:rPr>
                <w:bCs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2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работает налоговая служба.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2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ОК1-3;ОК4;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ОК6,ОК7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ПК2.1,ПК2.4,ПК3.3</w:t>
            </w:r>
          </w:p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Раздел5.Обеспеченная старость: возможности пенсионного накопления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4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Обязательное пенсионное страхование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6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Добровольное пенсионное обеспечение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3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работает региональное отделение Пенсионного фонда РФ.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ac"/>
              <w:spacing w:before="8"/>
              <w:rPr>
                <w:b/>
              </w:rPr>
            </w:pPr>
            <w:r>
              <w:rPr>
                <w:b/>
              </w:rPr>
              <w:t>Раздел 6.Финансовые механизмы работы фирмы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Взаимоотношения работодателя и сотрудников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ОК1-3;ОК4;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ОК6,ОК7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ПК2.1,ПК2.4,ПК3.3</w:t>
            </w:r>
          </w:p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компании, банкротство  и безработица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E7231F" w:rsidRDefault="00FC4AB9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Раздел 7.Собственный бизнес: как создать и не потерять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3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 предпринимательская деятельность отличается  от работы по</w:t>
            </w:r>
          </w:p>
          <w:p w:rsidR="00E7231F" w:rsidRDefault="00FC4AB9">
            <w:pPr>
              <w:pStyle w:val="TableParagraph"/>
              <w:ind w:left="7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найму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ОК1-3;ОК4;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ОК6,ОК7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ПК2.1,ПК2.4,ПК3.3</w:t>
            </w:r>
          </w:p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успешная компания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8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собственной компании: шаг за шагом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Раздел 8.Риски в мире денег: как защититься от разорения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6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Учимся оценивать и контролировать риски своих сбережений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ОК1-3;ОК4;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ОК6,ОК7</w:t>
            </w:r>
          </w:p>
          <w:p w:rsidR="00E7231F" w:rsidRDefault="00FC4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ПК2.1,ПК2.4,ПК3.3</w:t>
            </w:r>
          </w:p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10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Экономические кризисы.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11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мошенничество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11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Промежуточная аттестация в виде зачета.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7231F">
        <w:trPr>
          <w:trHeight w:val="20"/>
        </w:trPr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FC4AB9">
            <w:pPr>
              <w:pStyle w:val="TableParagraph"/>
              <w:ind w:left="11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31F" w:rsidRDefault="00FC4AB9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40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31F" w:rsidRDefault="00E7231F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</w:tbl>
    <w:p w:rsidR="00E7231F" w:rsidRDefault="00E7231F">
      <w:pPr>
        <w:sectPr w:rsidR="00E7231F">
          <w:headerReference w:type="default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100" w:charSpace="8192"/>
        </w:sectPr>
      </w:pPr>
    </w:p>
    <w:p w:rsidR="00E7231F" w:rsidRDefault="00E7231F"/>
    <w:p w:rsidR="00E7231F" w:rsidRDefault="00E7231F">
      <w:pPr>
        <w:sectPr w:rsidR="00E7231F">
          <w:headerReference w:type="default" r:id="rId27"/>
          <w:footerReference w:type="default" r:id="rId28"/>
          <w:headerReference w:type="first" r:id="rId29"/>
          <w:footerReference w:type="first" r:id="rId30"/>
          <w:pgSz w:w="16838" w:h="11906" w:orient="landscape"/>
          <w:pgMar w:top="1134" w:right="567" w:bottom="1134" w:left="1701" w:header="454" w:footer="924" w:gutter="0"/>
          <w:cols w:space="720"/>
          <w:formProt w:val="0"/>
          <w:docGrid w:linePitch="299" w:charSpace="8192"/>
        </w:sectPr>
      </w:pPr>
    </w:p>
    <w:p w:rsidR="00E7231F" w:rsidRDefault="00FC4AB9">
      <w:pPr>
        <w:pStyle w:val="af3"/>
        <w:tabs>
          <w:tab w:val="left" w:pos="453"/>
        </w:tabs>
        <w:ind w:left="0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 УСЛОВИЯ РЕАЛИЗАЦИИ РАБОЧЕЙ ПРОГРАММЫ УЧЕБНОЙ ДИСЦИПЛИНЫ</w:t>
      </w:r>
    </w:p>
    <w:p w:rsidR="00E7231F" w:rsidRDefault="00E7231F">
      <w:pPr>
        <w:pStyle w:val="ac"/>
        <w:ind w:firstLine="851"/>
        <w:jc w:val="both"/>
      </w:pPr>
    </w:p>
    <w:p w:rsidR="00E7231F" w:rsidRDefault="00FC4AB9">
      <w:pPr>
        <w:pStyle w:val="ac"/>
        <w:ind w:firstLine="851"/>
        <w:jc w:val="both"/>
      </w:pPr>
      <w:r>
        <w:t xml:space="preserve">Для освоения программы учебной дисциплины «Основы финансовой грамотности» используется учебный кабинет  «Информатика.  Информационные технологии», в котором имеется свободный доступ в Интернет во время учебного занятия и в период внеаудиторной самостоятельной работы обучающихся. </w:t>
      </w:r>
    </w:p>
    <w:p w:rsidR="00E7231F" w:rsidRDefault="00FC4AB9">
      <w:pPr>
        <w:pStyle w:val="ac"/>
        <w:ind w:firstLine="851"/>
        <w:jc w:val="both"/>
      </w:pPr>
      <w:r>
        <w:t>Помещение кабинета удовлетворяет требованиям Санитарных правил и норм (СанПиН 2.4.2 № 178-02) и оснащено типовым оборудованием, в том числе учебной мебелью и средствами обучения, достаточными для выполнения требований к уровню подготовки обучающихся.</w:t>
      </w:r>
    </w:p>
    <w:p w:rsidR="00E7231F" w:rsidRDefault="00E7231F">
      <w:pPr>
        <w:pStyle w:val="af3"/>
        <w:ind w:left="760" w:firstLine="0"/>
        <w:jc w:val="both"/>
        <w:rPr>
          <w:b/>
          <w:bCs/>
          <w:sz w:val="24"/>
          <w:szCs w:val="24"/>
        </w:rPr>
      </w:pPr>
    </w:p>
    <w:p w:rsidR="00E7231F" w:rsidRDefault="00FC4AB9">
      <w:pPr>
        <w:pStyle w:val="af3"/>
        <w:numPr>
          <w:ilvl w:val="1"/>
          <w:numId w:val="7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E7231F" w:rsidRDefault="00FC4AB9">
      <w:pPr>
        <w:pStyle w:val="af3"/>
        <w:numPr>
          <w:ilvl w:val="2"/>
          <w:numId w:val="7"/>
        </w:numPr>
        <w:tabs>
          <w:tab w:val="left" w:pos="0"/>
        </w:tabs>
        <w:ind w:left="0" w:right="156" w:firstLine="567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>Для реализации рабочей программы учебной  дисциплины «Основы финансовой грамотности» по очной форме обучения студентов необходимо следующее материально- техническое обеспечение:</w:t>
      </w:r>
    </w:p>
    <w:p w:rsidR="00E7231F" w:rsidRDefault="00FC4AB9">
      <w:pPr>
        <w:tabs>
          <w:tab w:val="left" w:pos="0"/>
          <w:tab w:val="left" w:pos="1281"/>
        </w:tabs>
        <w:ind w:right="155" w:firstLine="567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>- аудитория с автоматизированным рабочим местом преподавателя (АРМ),оборудованная персональным компьютером или ноутбуком с доступом в интернет;</w:t>
      </w:r>
    </w:p>
    <w:p w:rsidR="00E7231F" w:rsidRDefault="00FC4AB9">
      <w:pPr>
        <w:tabs>
          <w:tab w:val="left" w:pos="0"/>
          <w:tab w:val="left" w:pos="1281"/>
        </w:tabs>
        <w:ind w:right="155" w:firstLine="567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>- мультимедийное оборудование(интерактивная панель);</w:t>
      </w:r>
    </w:p>
    <w:p w:rsidR="00E7231F" w:rsidRDefault="00FC4AB9">
      <w:pPr>
        <w:tabs>
          <w:tab w:val="left" w:pos="0"/>
          <w:tab w:val="left" w:pos="1281"/>
        </w:tabs>
        <w:ind w:right="155" w:firstLine="567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>- компьютерные презентации, учебно- методические и оценочные материалы.</w:t>
      </w:r>
    </w:p>
    <w:p w:rsidR="00E7231F" w:rsidRDefault="00FC4AB9">
      <w:pPr>
        <w:tabs>
          <w:tab w:val="left" w:pos="0"/>
          <w:tab w:val="left" w:pos="1281"/>
        </w:tabs>
        <w:ind w:right="155" w:firstLine="851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>3.1.2. Для реализации рабочей программы учебной  дисциплины «Основы финансовой грамотности» очного смешанного обучения(аудиторное и онлайн обучение с использованием дистанционных технологий)слушателей необходимо следующее материально- техническое обеспечение:</w:t>
      </w:r>
    </w:p>
    <w:p w:rsidR="00E7231F" w:rsidRDefault="00FC4AB9">
      <w:pPr>
        <w:spacing w:before="1"/>
        <w:ind w:firstLine="851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u w:val="single"/>
          <w:lang w:eastAsia="en-US" w:bidi="ar-SA"/>
        </w:rPr>
        <w:t>Для аудиторной части занятий:</w:t>
      </w:r>
    </w:p>
    <w:p w:rsidR="00E7231F" w:rsidRDefault="00FC4AB9">
      <w:pPr>
        <w:tabs>
          <w:tab w:val="left" w:pos="0"/>
        </w:tabs>
        <w:spacing w:before="83"/>
        <w:ind w:right="156" w:firstLine="851"/>
        <w:jc w:val="both"/>
        <w:rPr>
          <w:lang w:eastAsia="en-US" w:bidi="ar-SA"/>
        </w:rPr>
      </w:pPr>
      <w:r>
        <w:rPr>
          <w:lang w:eastAsia="en-US" w:bidi="ar-SA"/>
        </w:rPr>
        <w:t>- аудитория с автоматизированным рабочим местом преподавателя (АРМ),оборудованная персональным компьютером или ноутбуком с доступом в интернет;</w:t>
      </w:r>
    </w:p>
    <w:p w:rsidR="00E7231F" w:rsidRDefault="00FC4AB9">
      <w:pPr>
        <w:tabs>
          <w:tab w:val="left" w:pos="0"/>
        </w:tabs>
        <w:ind w:right="156" w:firstLine="851"/>
        <w:jc w:val="both"/>
        <w:rPr>
          <w:lang w:eastAsia="en-US" w:bidi="ar-SA"/>
        </w:rPr>
      </w:pPr>
      <w:r>
        <w:rPr>
          <w:lang w:eastAsia="en-US" w:bidi="ar-SA"/>
        </w:rPr>
        <w:t>- мультимедийное оборудование(интерактивная доска или панель мультимедиа- проектор и пр.);</w:t>
      </w:r>
    </w:p>
    <w:p w:rsidR="00E7231F" w:rsidRDefault="00FC4AB9">
      <w:pPr>
        <w:tabs>
          <w:tab w:val="left" w:pos="0"/>
        </w:tabs>
        <w:ind w:right="210" w:firstLine="851"/>
        <w:jc w:val="both"/>
        <w:rPr>
          <w:lang w:eastAsia="en-US" w:bidi="ar-SA"/>
        </w:rPr>
      </w:pPr>
      <w:r>
        <w:rPr>
          <w:lang w:eastAsia="en-US" w:bidi="ar-SA"/>
        </w:rPr>
        <w:t xml:space="preserve">- компьютерные презентации, учебно-методические и оценочные </w:t>
      </w:r>
      <w:proofErr w:type="spellStart"/>
      <w:r>
        <w:rPr>
          <w:lang w:eastAsia="en-US" w:bidi="ar-SA"/>
        </w:rPr>
        <w:t>материалы;</w:t>
      </w:r>
      <w:r>
        <w:rPr>
          <w:u w:val="single"/>
          <w:lang w:eastAsia="en-US" w:bidi="ar-SA"/>
        </w:rPr>
        <w:t>для</w:t>
      </w:r>
      <w:proofErr w:type="spellEnd"/>
      <w:r>
        <w:rPr>
          <w:u w:val="single"/>
          <w:lang w:eastAsia="en-US" w:bidi="ar-SA"/>
        </w:rPr>
        <w:t xml:space="preserve"> онлайн обучения с использованием дистанционных технологий</w:t>
      </w:r>
      <w:r>
        <w:rPr>
          <w:lang w:eastAsia="en-US" w:bidi="ar-SA"/>
        </w:rPr>
        <w:t>:</w:t>
      </w:r>
    </w:p>
    <w:p w:rsidR="00E7231F" w:rsidRDefault="00FC4AB9">
      <w:pPr>
        <w:numPr>
          <w:ilvl w:val="0"/>
          <w:numId w:val="6"/>
        </w:numPr>
        <w:tabs>
          <w:tab w:val="left" w:pos="871"/>
          <w:tab w:val="left" w:pos="873"/>
          <w:tab w:val="left" w:pos="3545"/>
          <w:tab w:val="left" w:pos="4702"/>
          <w:tab w:val="left" w:pos="5609"/>
          <w:tab w:val="left" w:pos="7572"/>
          <w:tab w:val="left" w:pos="8654"/>
        </w:tabs>
        <w:ind w:left="0" w:right="157" w:firstLine="560"/>
        <w:rPr>
          <w:lang w:eastAsia="en-US" w:bidi="ar-SA"/>
        </w:rPr>
      </w:pPr>
      <w:r>
        <w:rPr>
          <w:lang w:eastAsia="en-US" w:bidi="ar-SA"/>
        </w:rPr>
        <w:t>автоматизированное</w:t>
      </w:r>
      <w:r>
        <w:rPr>
          <w:lang w:eastAsia="en-US" w:bidi="ar-SA"/>
        </w:rPr>
        <w:tab/>
        <w:t>рабочее</w:t>
      </w:r>
      <w:r>
        <w:rPr>
          <w:lang w:eastAsia="en-US" w:bidi="ar-SA"/>
        </w:rPr>
        <w:tab/>
        <w:t>место</w:t>
      </w:r>
      <w:r>
        <w:rPr>
          <w:lang w:eastAsia="en-US" w:bidi="ar-SA"/>
        </w:rPr>
        <w:tab/>
        <w:t>преподавателя</w:t>
      </w:r>
      <w:r>
        <w:rPr>
          <w:lang w:eastAsia="en-US" w:bidi="ar-SA"/>
        </w:rPr>
        <w:tab/>
        <w:t>(АРМ),</w:t>
      </w:r>
      <w:r>
        <w:rPr>
          <w:lang w:eastAsia="en-US" w:bidi="ar-SA"/>
        </w:rPr>
        <w:tab/>
        <w:t>оборудованная персональным компьютером или ноутбуком с доступом в интернет;</w:t>
      </w:r>
    </w:p>
    <w:p w:rsidR="00E7231F" w:rsidRDefault="00FC4AB9">
      <w:pPr>
        <w:numPr>
          <w:ilvl w:val="0"/>
          <w:numId w:val="6"/>
        </w:numPr>
        <w:tabs>
          <w:tab w:val="left" w:pos="929"/>
          <w:tab w:val="left" w:pos="930"/>
          <w:tab w:val="left" w:pos="2143"/>
          <w:tab w:val="left" w:pos="3106"/>
          <w:tab w:val="left" w:pos="4711"/>
          <w:tab w:val="left" w:pos="6792"/>
          <w:tab w:val="left" w:pos="8806"/>
        </w:tabs>
        <w:ind w:left="0" w:right="156" w:firstLine="560"/>
        <w:rPr>
          <w:lang w:eastAsia="en-US" w:bidi="ar-SA"/>
        </w:rPr>
      </w:pPr>
      <w:r>
        <w:rPr>
          <w:lang w:eastAsia="en-US" w:bidi="ar-SA"/>
        </w:rPr>
        <w:t>рабочее</w:t>
      </w:r>
      <w:r>
        <w:rPr>
          <w:lang w:eastAsia="en-US" w:bidi="ar-SA"/>
        </w:rPr>
        <w:tab/>
        <w:t>место</w:t>
      </w:r>
      <w:r>
        <w:rPr>
          <w:lang w:eastAsia="en-US" w:bidi="ar-SA"/>
        </w:rPr>
        <w:tab/>
        <w:t>слушателя,</w:t>
      </w:r>
      <w:r>
        <w:rPr>
          <w:lang w:eastAsia="en-US" w:bidi="ar-SA"/>
        </w:rPr>
        <w:tab/>
        <w:t>оборудованное</w:t>
      </w:r>
      <w:r>
        <w:rPr>
          <w:lang w:eastAsia="en-US" w:bidi="ar-SA"/>
        </w:rPr>
        <w:tab/>
        <w:t>персональным</w:t>
      </w:r>
      <w:r>
        <w:rPr>
          <w:lang w:eastAsia="en-US" w:bidi="ar-SA"/>
        </w:rPr>
        <w:tab/>
      </w:r>
      <w:r>
        <w:rPr>
          <w:spacing w:val="-1"/>
          <w:lang w:eastAsia="en-US" w:bidi="ar-SA"/>
        </w:rPr>
        <w:t>компьютером</w:t>
      </w:r>
      <w:r>
        <w:rPr>
          <w:lang w:eastAsia="en-US" w:bidi="ar-SA"/>
        </w:rPr>
        <w:t>(ноутбуком/ планшетом/смартфоном)с доступом в интернет;</w:t>
      </w:r>
    </w:p>
    <w:p w:rsidR="00E7231F" w:rsidRDefault="00FC4AB9">
      <w:pPr>
        <w:numPr>
          <w:ilvl w:val="0"/>
          <w:numId w:val="6"/>
        </w:numPr>
        <w:tabs>
          <w:tab w:val="left" w:pos="820"/>
        </w:tabs>
        <w:ind w:left="0" w:right="160" w:firstLine="560"/>
        <w:rPr>
          <w:lang w:eastAsia="en-US" w:bidi="ar-SA"/>
        </w:rPr>
      </w:pPr>
      <w:r>
        <w:rPr>
          <w:lang w:eastAsia="en-US" w:bidi="ar-SA"/>
        </w:rPr>
        <w:t xml:space="preserve">доступ к образовательной </w:t>
      </w:r>
      <w:proofErr w:type="spellStart"/>
      <w:r>
        <w:rPr>
          <w:lang w:eastAsia="en-US" w:bidi="ar-SA"/>
        </w:rPr>
        <w:t>платформе,позволяющей</w:t>
      </w:r>
      <w:proofErr w:type="spellEnd"/>
      <w:r>
        <w:rPr>
          <w:lang w:eastAsia="en-US" w:bidi="ar-SA"/>
        </w:rPr>
        <w:t xml:space="preserve"> проводить обучение в дистанционном формате онлайн.</w:t>
      </w:r>
    </w:p>
    <w:p w:rsidR="00E7231F" w:rsidRDefault="00FC4AB9">
      <w:pPr>
        <w:ind w:firstLine="560"/>
        <w:rPr>
          <w:lang w:eastAsia="en-US" w:bidi="ar-SA"/>
        </w:rPr>
      </w:pPr>
      <w:r>
        <w:rPr>
          <w:lang w:eastAsia="en-US" w:bidi="ar-SA"/>
        </w:rPr>
        <w:t>Может быть использована одна из платформ:</w:t>
      </w:r>
    </w:p>
    <w:p w:rsidR="00E7231F" w:rsidRDefault="00FC4AB9">
      <w:pPr>
        <w:numPr>
          <w:ilvl w:val="1"/>
          <w:numId w:val="6"/>
        </w:numPr>
        <w:tabs>
          <w:tab w:val="left" w:pos="1432"/>
        </w:tabs>
        <w:rPr>
          <w:lang w:eastAsia="en-US" w:bidi="ar-SA"/>
        </w:rPr>
      </w:pPr>
      <w:r>
        <w:rPr>
          <w:lang w:eastAsia="en-US" w:bidi="ar-SA"/>
        </w:rPr>
        <w:t xml:space="preserve">MS </w:t>
      </w:r>
      <w:proofErr w:type="spellStart"/>
      <w:r>
        <w:rPr>
          <w:lang w:eastAsia="en-US" w:bidi="ar-SA"/>
        </w:rPr>
        <w:t>Teams</w:t>
      </w:r>
      <w:proofErr w:type="spellEnd"/>
      <w:r>
        <w:rPr>
          <w:lang w:eastAsia="en-US" w:bidi="ar-SA"/>
        </w:rPr>
        <w:t xml:space="preserve"> платформа;</w:t>
      </w:r>
    </w:p>
    <w:p w:rsidR="00E7231F" w:rsidRDefault="00FC4AB9">
      <w:pPr>
        <w:numPr>
          <w:ilvl w:val="1"/>
          <w:numId w:val="6"/>
        </w:numPr>
        <w:tabs>
          <w:tab w:val="left" w:pos="1432"/>
        </w:tabs>
        <w:rPr>
          <w:lang w:eastAsia="en-US" w:bidi="ar-SA"/>
        </w:rPr>
      </w:pPr>
      <w:r>
        <w:rPr>
          <w:lang w:eastAsia="en-US" w:bidi="ar-SA"/>
        </w:rPr>
        <w:t xml:space="preserve">Платформа </w:t>
      </w:r>
      <w:proofErr w:type="spellStart"/>
      <w:r>
        <w:rPr>
          <w:lang w:eastAsia="en-US" w:bidi="ar-SA"/>
        </w:rPr>
        <w:t>Moodle</w:t>
      </w:r>
      <w:proofErr w:type="spellEnd"/>
      <w:r>
        <w:rPr>
          <w:lang w:eastAsia="en-US" w:bidi="ar-SA"/>
        </w:rPr>
        <w:t>;</w:t>
      </w:r>
    </w:p>
    <w:p w:rsidR="00E7231F" w:rsidRDefault="00FC4AB9">
      <w:pPr>
        <w:numPr>
          <w:ilvl w:val="1"/>
          <w:numId w:val="6"/>
        </w:numPr>
        <w:tabs>
          <w:tab w:val="left" w:pos="1432"/>
        </w:tabs>
        <w:rPr>
          <w:lang w:eastAsia="en-US" w:bidi="ar-SA"/>
        </w:rPr>
      </w:pPr>
      <w:r>
        <w:rPr>
          <w:lang w:eastAsia="en-US" w:bidi="ar-SA"/>
        </w:rPr>
        <w:t>Платформа Webinar.ru;</w:t>
      </w:r>
    </w:p>
    <w:p w:rsidR="00E7231F" w:rsidRDefault="00FC4AB9">
      <w:pPr>
        <w:numPr>
          <w:ilvl w:val="1"/>
          <w:numId w:val="6"/>
        </w:numPr>
        <w:tabs>
          <w:tab w:val="left" w:pos="1432"/>
        </w:tabs>
        <w:rPr>
          <w:lang w:eastAsia="en-US" w:bidi="ar-SA"/>
        </w:rPr>
      </w:pPr>
      <w:r>
        <w:rPr>
          <w:lang w:eastAsia="en-US" w:bidi="ar-SA"/>
        </w:rPr>
        <w:t xml:space="preserve">Платформа </w:t>
      </w:r>
      <w:proofErr w:type="spellStart"/>
      <w:r>
        <w:rPr>
          <w:lang w:eastAsia="en-US" w:bidi="ar-SA"/>
        </w:rPr>
        <w:t>Adobeconnect</w:t>
      </w:r>
      <w:proofErr w:type="spellEnd"/>
      <w:r>
        <w:rPr>
          <w:lang w:eastAsia="en-US" w:bidi="ar-SA"/>
        </w:rPr>
        <w:t>;</w:t>
      </w:r>
    </w:p>
    <w:p w:rsidR="00E7231F" w:rsidRDefault="00FC4AB9">
      <w:pPr>
        <w:numPr>
          <w:ilvl w:val="1"/>
          <w:numId w:val="6"/>
        </w:numPr>
        <w:tabs>
          <w:tab w:val="left" w:pos="1432"/>
        </w:tabs>
        <w:rPr>
          <w:lang w:eastAsia="en-US" w:bidi="ar-SA"/>
        </w:rPr>
      </w:pPr>
      <w:r>
        <w:rPr>
          <w:lang w:eastAsia="en-US" w:bidi="ar-SA"/>
        </w:rPr>
        <w:t>Платформа ZOOM.</w:t>
      </w:r>
    </w:p>
    <w:p w:rsidR="00E7231F" w:rsidRDefault="00FC4AB9">
      <w:pPr>
        <w:rPr>
          <w:b/>
          <w:bCs/>
        </w:rPr>
      </w:pPr>
      <w:r>
        <w:br w:type="page"/>
      </w:r>
    </w:p>
    <w:p w:rsidR="00E7231F" w:rsidRDefault="00FC4AB9">
      <w:pPr>
        <w:widowControl/>
        <w:shd w:val="clear" w:color="auto" w:fill="FFFFFF"/>
        <w:spacing w:after="120"/>
        <w:ind w:firstLine="709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b/>
          <w:bCs/>
          <w:i/>
          <w:iCs/>
          <w:color w:val="181818"/>
          <w:sz w:val="24"/>
          <w:szCs w:val="24"/>
          <w:lang w:bidi="ar-SA"/>
        </w:rPr>
        <w:lastRenderedPageBreak/>
        <w:t xml:space="preserve">3.2. </w:t>
      </w:r>
      <w:r>
        <w:rPr>
          <w:b/>
          <w:bCs/>
          <w:iCs/>
          <w:color w:val="181818"/>
          <w:sz w:val="24"/>
          <w:szCs w:val="24"/>
          <w:lang w:bidi="ar-SA"/>
        </w:rPr>
        <w:t>Информационное обеспечение обучения</w:t>
      </w:r>
    </w:p>
    <w:p w:rsidR="00E7231F" w:rsidRDefault="00FC4AB9">
      <w:pPr>
        <w:widowControl/>
        <w:shd w:val="clear" w:color="auto" w:fill="FFFFFF"/>
        <w:spacing w:before="120" w:after="120"/>
        <w:ind w:firstLine="709"/>
        <w:rPr>
          <w:b/>
          <w:bCs/>
          <w:iCs/>
          <w:color w:val="181818"/>
          <w:sz w:val="24"/>
          <w:szCs w:val="24"/>
          <w:lang w:bidi="ar-SA"/>
        </w:rPr>
      </w:pPr>
      <w:r>
        <w:rPr>
          <w:b/>
          <w:bCs/>
          <w:iCs/>
          <w:color w:val="181818"/>
          <w:sz w:val="24"/>
          <w:szCs w:val="24"/>
          <w:lang w:bidi="ar-SA"/>
        </w:rPr>
        <w:t>Основные источники</w:t>
      </w:r>
    </w:p>
    <w:p w:rsidR="00E7231F" w:rsidRDefault="00FC4AB9">
      <w:pPr>
        <w:widowControl/>
        <w:shd w:val="clear" w:color="auto" w:fill="FFFFFF"/>
        <w:spacing w:before="120" w:after="120"/>
        <w:ind w:firstLine="709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b/>
          <w:bCs/>
          <w:iCs/>
          <w:color w:val="181818"/>
          <w:sz w:val="24"/>
          <w:szCs w:val="24"/>
          <w:lang w:bidi="ar-SA"/>
        </w:rPr>
        <w:t xml:space="preserve">В состав УМК входят: </w:t>
      </w:r>
    </w:p>
    <w:p w:rsidR="00E7231F" w:rsidRDefault="00FC4AB9">
      <w:pPr>
        <w:pStyle w:val="af3"/>
        <w:widowControl/>
        <w:numPr>
          <w:ilvl w:val="1"/>
          <w:numId w:val="5"/>
        </w:numPr>
        <w:shd w:val="clear" w:color="auto" w:fill="FFFFFF"/>
        <w:ind w:left="0" w:firstLine="851"/>
        <w:jc w:val="both"/>
        <w:rPr>
          <w:color w:val="181818"/>
          <w:sz w:val="24"/>
          <w:szCs w:val="24"/>
          <w:lang w:bidi="ar-SA"/>
        </w:rPr>
      </w:pPr>
      <w:r>
        <w:rPr>
          <w:color w:val="181818"/>
          <w:sz w:val="24"/>
          <w:szCs w:val="24"/>
          <w:lang w:bidi="ar-SA"/>
        </w:rPr>
        <w:t>Жданова А.О., Зятьков М.А., Финансовая грамотность: учебная программа. СПО, - М.: ВАКО, 2020.- 32 с. (Библиотека ГБПОУ «</w:t>
      </w:r>
      <w:proofErr w:type="spellStart"/>
      <w:r>
        <w:rPr>
          <w:color w:val="181818"/>
          <w:sz w:val="24"/>
          <w:szCs w:val="24"/>
          <w:lang w:bidi="ar-SA"/>
        </w:rPr>
        <w:t>Боханский</w:t>
      </w:r>
      <w:proofErr w:type="spellEnd"/>
      <w:r>
        <w:rPr>
          <w:color w:val="181818"/>
          <w:sz w:val="24"/>
          <w:szCs w:val="24"/>
          <w:lang w:bidi="ar-SA"/>
        </w:rPr>
        <w:t xml:space="preserve"> аграрный техникум» - 1 экз.)</w:t>
      </w:r>
    </w:p>
    <w:p w:rsidR="00E7231F" w:rsidRDefault="00FC4AB9">
      <w:pPr>
        <w:pStyle w:val="af3"/>
        <w:widowControl/>
        <w:numPr>
          <w:ilvl w:val="1"/>
          <w:numId w:val="5"/>
        </w:numPr>
        <w:shd w:val="clear" w:color="auto" w:fill="FFFFFF"/>
        <w:ind w:left="0" w:firstLine="851"/>
        <w:jc w:val="both"/>
        <w:rPr>
          <w:color w:val="181818"/>
          <w:sz w:val="24"/>
          <w:szCs w:val="24"/>
          <w:lang w:bidi="ar-SA"/>
        </w:rPr>
      </w:pPr>
      <w:r>
        <w:rPr>
          <w:color w:val="181818"/>
          <w:sz w:val="24"/>
          <w:szCs w:val="24"/>
          <w:lang w:bidi="ar-SA"/>
        </w:rPr>
        <w:t>Жданова А.О., Зятьков М.А., Финансовая грамотность: рабочая тетрадь. СПО, - М.: ВАКО, 2020.- 48 с. (Библиотека ГБПОУ «</w:t>
      </w:r>
      <w:proofErr w:type="spellStart"/>
      <w:r>
        <w:rPr>
          <w:color w:val="181818"/>
          <w:sz w:val="24"/>
          <w:szCs w:val="24"/>
          <w:lang w:bidi="ar-SA"/>
        </w:rPr>
        <w:t>Боханский</w:t>
      </w:r>
      <w:proofErr w:type="spellEnd"/>
      <w:r>
        <w:rPr>
          <w:color w:val="181818"/>
          <w:sz w:val="24"/>
          <w:szCs w:val="24"/>
          <w:lang w:bidi="ar-SA"/>
        </w:rPr>
        <w:t xml:space="preserve"> аграрный техникум» - 25 экз.)</w:t>
      </w:r>
    </w:p>
    <w:p w:rsidR="00E7231F" w:rsidRDefault="00FC4AB9">
      <w:pPr>
        <w:pStyle w:val="af3"/>
        <w:widowControl/>
        <w:numPr>
          <w:ilvl w:val="1"/>
          <w:numId w:val="5"/>
        </w:numPr>
        <w:shd w:val="clear" w:color="auto" w:fill="FFFFFF"/>
        <w:ind w:left="0" w:firstLine="851"/>
        <w:jc w:val="both"/>
        <w:rPr>
          <w:color w:val="181818"/>
          <w:sz w:val="24"/>
          <w:szCs w:val="24"/>
          <w:lang w:bidi="ar-SA"/>
        </w:rPr>
      </w:pPr>
      <w:r>
        <w:rPr>
          <w:color w:val="181818"/>
          <w:sz w:val="24"/>
          <w:szCs w:val="24"/>
          <w:lang w:bidi="ar-SA"/>
        </w:rPr>
        <w:t>Жданова А.О., Зятьков М.А., Финансовая грамотность: материалы для обучающихся. СПО, - М.: ВАКО, 2020.- 400 с. (Библиотека ГБПОУ «</w:t>
      </w:r>
      <w:proofErr w:type="spellStart"/>
      <w:r>
        <w:rPr>
          <w:color w:val="181818"/>
          <w:sz w:val="24"/>
          <w:szCs w:val="24"/>
          <w:lang w:bidi="ar-SA"/>
        </w:rPr>
        <w:t>Боханский</w:t>
      </w:r>
      <w:proofErr w:type="spellEnd"/>
      <w:r>
        <w:rPr>
          <w:color w:val="181818"/>
          <w:sz w:val="24"/>
          <w:szCs w:val="24"/>
          <w:lang w:bidi="ar-SA"/>
        </w:rPr>
        <w:t xml:space="preserve"> аграрный техникум» - 25 экз.)</w:t>
      </w:r>
    </w:p>
    <w:p w:rsidR="00E7231F" w:rsidRDefault="00FC4AB9">
      <w:pPr>
        <w:pStyle w:val="af3"/>
        <w:numPr>
          <w:ilvl w:val="1"/>
          <w:numId w:val="5"/>
        </w:numPr>
        <w:ind w:left="0" w:firstLine="851"/>
        <w:jc w:val="both"/>
        <w:rPr>
          <w:color w:val="181818"/>
          <w:sz w:val="24"/>
          <w:szCs w:val="24"/>
          <w:lang w:bidi="ar-SA"/>
        </w:rPr>
      </w:pPr>
      <w:r>
        <w:rPr>
          <w:color w:val="181818"/>
          <w:sz w:val="24"/>
          <w:szCs w:val="24"/>
          <w:lang w:bidi="ar-SA"/>
        </w:rPr>
        <w:t>Жданова А.О., Зятьков М.А., Финансовая грамотность: методические материалы для преподавателя. СПО, - М.: ВАКО, 2020.- 224 с. (Библиотека ГБПОУ «</w:t>
      </w:r>
      <w:proofErr w:type="spellStart"/>
      <w:r>
        <w:rPr>
          <w:color w:val="181818"/>
          <w:sz w:val="24"/>
          <w:szCs w:val="24"/>
          <w:lang w:bidi="ar-SA"/>
        </w:rPr>
        <w:t>Боханский</w:t>
      </w:r>
      <w:proofErr w:type="spellEnd"/>
      <w:r>
        <w:rPr>
          <w:color w:val="181818"/>
          <w:sz w:val="24"/>
          <w:szCs w:val="24"/>
          <w:lang w:bidi="ar-SA"/>
        </w:rPr>
        <w:t xml:space="preserve"> аграрный техникум» - 1 экз.)</w:t>
      </w:r>
    </w:p>
    <w:p w:rsidR="00E7231F" w:rsidRDefault="00FC4AB9">
      <w:pPr>
        <w:widowControl/>
        <w:shd w:val="clear" w:color="auto" w:fill="FFFFFF"/>
        <w:spacing w:before="120" w:after="120"/>
        <w:ind w:firstLine="709"/>
        <w:rPr>
          <w:color w:val="181818"/>
          <w:sz w:val="24"/>
          <w:szCs w:val="24"/>
          <w:lang w:bidi="ar-SA"/>
        </w:rPr>
      </w:pPr>
      <w:r>
        <w:rPr>
          <w:b/>
          <w:bCs/>
          <w:iCs/>
          <w:color w:val="181818"/>
          <w:sz w:val="24"/>
          <w:szCs w:val="24"/>
          <w:lang w:bidi="ar-SA"/>
        </w:rPr>
        <w:t>Интернет-ресурсы</w:t>
      </w:r>
    </w:p>
    <w:p w:rsidR="00E7231F" w:rsidRDefault="00FC4AB9">
      <w:pPr>
        <w:widowControl/>
        <w:shd w:val="clear" w:color="auto" w:fill="FFFFFF"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color w:val="181818"/>
          <w:sz w:val="24"/>
          <w:szCs w:val="24"/>
          <w:lang w:bidi="ar-SA"/>
        </w:rPr>
        <w:t>1.Конституция Российской Федерации. Принята всенародным голосованием 12.12.1993 г [Электронный ресурс]: // режим доступа: справочно-правовая система Консультант Плюс</w:t>
      </w:r>
    </w:p>
    <w:p w:rsidR="00E7231F" w:rsidRDefault="00FC4AB9">
      <w:pPr>
        <w:widowControl/>
        <w:shd w:val="clear" w:color="auto" w:fill="FFFFFF"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color w:val="181818"/>
          <w:sz w:val="24"/>
          <w:szCs w:val="24"/>
          <w:lang w:bidi="ar-SA"/>
        </w:rPr>
        <w:t>2. Трудовой кодекс РФ (ТК РФ) [Электронный ресурс]: федеральный закон от 30.12.2001 г N 197-ФЗ</w:t>
      </w:r>
      <w:r>
        <w:rPr>
          <w:b/>
          <w:bCs/>
          <w:i/>
          <w:iCs/>
          <w:color w:val="181818"/>
          <w:sz w:val="24"/>
          <w:szCs w:val="24"/>
          <w:lang w:bidi="ar-SA"/>
        </w:rPr>
        <w:t> </w:t>
      </w:r>
      <w:r>
        <w:rPr>
          <w:color w:val="181818"/>
          <w:sz w:val="24"/>
          <w:szCs w:val="24"/>
          <w:lang w:bidi="ar-SA"/>
        </w:rPr>
        <w:t>(действующая редакция) // режим доступа: справочно-правовая система Консультант Плюс</w:t>
      </w:r>
    </w:p>
    <w:p w:rsidR="00E7231F" w:rsidRDefault="00FC4AB9">
      <w:pPr>
        <w:widowControl/>
        <w:shd w:val="clear" w:color="auto" w:fill="FFFFFF"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color w:val="181818"/>
          <w:sz w:val="24"/>
          <w:szCs w:val="24"/>
          <w:lang w:bidi="ar-SA"/>
        </w:rPr>
        <w:t>3.</w:t>
      </w:r>
      <w:r>
        <w:rPr>
          <w:color w:val="181818"/>
          <w:sz w:val="14"/>
          <w:szCs w:val="14"/>
          <w:lang w:bidi="ar-SA"/>
        </w:rPr>
        <w:t> </w:t>
      </w:r>
      <w:r>
        <w:rPr>
          <w:color w:val="181818"/>
          <w:sz w:val="24"/>
          <w:szCs w:val="24"/>
          <w:lang w:bidi="ar-SA"/>
        </w:rPr>
        <w:t>Гражданский кодекс Российской Федерации часть 1 (ГК РФ) [Электронный ресурс]: федеральный закон от 30.11.1994 г N 51-ФЗ (действующая редакция) // режим доступа: справочно-правовая система  Консультант Плюс</w:t>
      </w:r>
    </w:p>
    <w:p w:rsidR="00E7231F" w:rsidRDefault="00FC4AB9">
      <w:pPr>
        <w:widowControl/>
        <w:shd w:val="clear" w:color="auto" w:fill="FFFFFF"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color w:val="181818"/>
          <w:sz w:val="24"/>
          <w:szCs w:val="24"/>
          <w:lang w:bidi="ar-SA"/>
        </w:rPr>
        <w:t>4.Гражданский кодекс Российской Федерации часть 2 (ГК РФ) [Электронный ресурс]: федеральный закон от 26.01.1996 г (действующая редакция) N 14-ФЗ // режим доступа: справочно-правовая система Консультант Плюс</w:t>
      </w:r>
    </w:p>
    <w:p w:rsidR="00E7231F" w:rsidRDefault="00FC4AB9">
      <w:pPr>
        <w:widowControl/>
        <w:shd w:val="clear" w:color="auto" w:fill="FFFFFF"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color w:val="181818"/>
          <w:sz w:val="24"/>
          <w:szCs w:val="24"/>
          <w:lang w:bidi="ar-SA"/>
        </w:rPr>
        <w:t>5.</w:t>
      </w:r>
      <w:r>
        <w:rPr>
          <w:color w:val="181818"/>
          <w:sz w:val="14"/>
          <w:szCs w:val="14"/>
          <w:lang w:bidi="ar-SA"/>
        </w:rPr>
        <w:t> </w:t>
      </w:r>
      <w:r>
        <w:rPr>
          <w:color w:val="181818"/>
          <w:sz w:val="24"/>
          <w:szCs w:val="24"/>
          <w:lang w:bidi="ar-SA"/>
        </w:rPr>
        <w:t>Федеральный закон от 29.12.2012 № 273-ФЗ «Об образовании в Российской Федерации».</w:t>
      </w:r>
    </w:p>
    <w:p w:rsidR="00E7231F" w:rsidRDefault="00FC4AB9">
      <w:pPr>
        <w:widowControl/>
        <w:shd w:val="clear" w:color="auto" w:fill="FFFFFF"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color w:val="181818"/>
          <w:sz w:val="24"/>
          <w:szCs w:val="24"/>
          <w:lang w:bidi="ar-SA"/>
        </w:rPr>
        <w:t>6.</w:t>
      </w:r>
      <w:r>
        <w:rPr>
          <w:color w:val="181818"/>
          <w:sz w:val="14"/>
          <w:szCs w:val="14"/>
          <w:lang w:bidi="ar-SA"/>
        </w:rPr>
        <w:t> </w:t>
      </w:r>
      <w:r>
        <w:rPr>
          <w:color w:val="181818"/>
          <w:sz w:val="24"/>
          <w:szCs w:val="24"/>
          <w:lang w:bidi="ar-SA"/>
        </w:rPr>
        <w:t>Проект Минфина России «Содействие повышению уровня финансовой грамотности населения и развитию финансового образования в Российской Федерации». Информация о Проекте представлена на официальном сайте Минфина России: </w:t>
      </w:r>
      <w:hyperlink r:id="rId31">
        <w:r>
          <w:rPr>
            <w:color w:val="000000"/>
            <w:sz w:val="24"/>
            <w:szCs w:val="24"/>
            <w:lang w:bidi="ar-SA"/>
          </w:rPr>
          <w:t>http://www.minfin.ru/ru/om/fingram/</w:t>
        </w:r>
      </w:hyperlink>
    </w:p>
    <w:p w:rsidR="00E7231F" w:rsidRDefault="00FC4AB9">
      <w:pPr>
        <w:widowControl/>
        <w:shd w:val="clear" w:color="auto" w:fill="FFFFFF"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color w:val="181818"/>
          <w:sz w:val="24"/>
          <w:szCs w:val="24"/>
          <w:lang w:bidi="ar-SA"/>
        </w:rPr>
        <w:t>7.Концепция Национальной программы повышения уровня финансовой грамотности населения Российской Федерации </w:t>
      </w:r>
      <w:hyperlink r:id="rId32">
        <w:r>
          <w:rPr>
            <w:color w:val="000000"/>
            <w:sz w:val="24"/>
            <w:szCs w:val="24"/>
            <w:lang w:bidi="ar-SA"/>
          </w:rPr>
          <w:t>http://www.misbfm.ru/node/11143</w:t>
        </w:r>
      </w:hyperlink>
      <w:r>
        <w:rPr>
          <w:color w:val="181818"/>
          <w:sz w:val="24"/>
          <w:szCs w:val="24"/>
          <w:lang w:bidi="ar-SA"/>
        </w:rPr>
        <w:t>.</w:t>
      </w:r>
    </w:p>
    <w:p w:rsidR="00E7231F" w:rsidRDefault="00FC4AB9">
      <w:pPr>
        <w:widowControl/>
        <w:shd w:val="clear" w:color="auto" w:fill="FFFFFF"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color w:val="181818"/>
          <w:sz w:val="24"/>
          <w:szCs w:val="24"/>
          <w:lang w:bidi="ar-SA"/>
        </w:rPr>
        <w:t xml:space="preserve">8. </w:t>
      </w:r>
      <w:r>
        <w:rPr>
          <w:color w:val="000000"/>
          <w:sz w:val="24"/>
          <w:szCs w:val="24"/>
          <w:shd w:val="clear" w:color="auto" w:fill="FFFFFF"/>
          <w:lang w:bidi="ar-SA"/>
        </w:rPr>
        <w:t>Стратегия развития финансового рынка российской федерации на период до 2020 года </w:t>
      </w:r>
      <w:hyperlink r:id="rId33">
        <w:r>
          <w:rPr>
            <w:color w:val="000000"/>
            <w:sz w:val="24"/>
            <w:szCs w:val="24"/>
            <w:lang w:bidi="ar-SA"/>
          </w:rPr>
          <w:t>http://www.ippnou.ru/lenta.php?idarticle=005586</w:t>
        </w:r>
      </w:hyperlink>
      <w:r>
        <w:rPr>
          <w:color w:val="000000"/>
          <w:sz w:val="24"/>
          <w:szCs w:val="24"/>
          <w:lang w:bidi="ar-SA"/>
        </w:rPr>
        <w:t>.</w:t>
      </w:r>
    </w:p>
    <w:p w:rsidR="00E7231F" w:rsidRDefault="00FC4AB9">
      <w:pPr>
        <w:widowControl/>
        <w:rPr>
          <w:sz w:val="24"/>
          <w:szCs w:val="24"/>
          <w:lang w:bidi="ar-SA"/>
        </w:rPr>
      </w:pPr>
      <w:r>
        <w:br w:type="textWrapping" w:clear="all"/>
      </w:r>
    </w:p>
    <w:p w:rsidR="00E7231F" w:rsidRDefault="00FC4AB9">
      <w:pPr>
        <w:rPr>
          <w:sz w:val="24"/>
          <w:szCs w:val="24"/>
          <w:lang w:bidi="ar-SA"/>
        </w:rPr>
      </w:pPr>
      <w:r>
        <w:br w:type="page"/>
      </w:r>
    </w:p>
    <w:p w:rsidR="00E7231F" w:rsidRDefault="00FC4AB9">
      <w:pPr>
        <w:pStyle w:val="af3"/>
        <w:widowControl/>
        <w:numPr>
          <w:ilvl w:val="0"/>
          <w:numId w:val="7"/>
        </w:numPr>
        <w:shd w:val="clear" w:color="auto" w:fill="FFFFFF"/>
        <w:jc w:val="center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b/>
          <w:bCs/>
          <w:color w:val="181818"/>
          <w:sz w:val="24"/>
          <w:szCs w:val="24"/>
          <w:lang w:bidi="ar-SA"/>
        </w:rPr>
        <w:lastRenderedPageBreak/>
        <w:t>КОНТРОЛЬ И ОЦЕНКА РЕЗУЛЬТАТОВ ОСВОЕНИЯ УЧЕБНОЙ ДИСЦИПЛИНЫ</w:t>
      </w:r>
    </w:p>
    <w:p w:rsidR="00E7231F" w:rsidRDefault="00FC4AB9">
      <w:pPr>
        <w:widowControl/>
        <w:shd w:val="clear" w:color="auto" w:fill="FFFFFF"/>
        <w:spacing w:after="120"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color w:val="181818"/>
          <w:sz w:val="24"/>
          <w:szCs w:val="24"/>
          <w:lang w:bidi="ar-SA"/>
        </w:rPr>
        <w:t>Контроль и оценка результатов освоения учебной дисциплины осуществляются в процессе проведения теоретических, практических занятий, выполнения заданий самостоятельной работы и по результатам промежуточной аттестации.</w:t>
      </w:r>
    </w:p>
    <w:tbl>
      <w:tblPr>
        <w:tblW w:w="5000" w:type="pct"/>
        <w:tblInd w:w="236" w:type="dxa"/>
        <w:tblLayout w:type="fixed"/>
        <w:tblLook w:val="04A0" w:firstRow="1" w:lastRow="0" w:firstColumn="1" w:lastColumn="0" w:noHBand="0" w:noVBand="1"/>
      </w:tblPr>
      <w:tblGrid>
        <w:gridCol w:w="3250"/>
        <w:gridCol w:w="3549"/>
        <w:gridCol w:w="3055"/>
      </w:tblGrid>
      <w:tr w:rsidR="00E7231F">
        <w:trPr>
          <w:tblHeader/>
        </w:trPr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jc w:val="center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b/>
                <w:bCs/>
                <w:color w:val="181818"/>
                <w:sz w:val="24"/>
                <w:szCs w:val="24"/>
                <w:lang w:bidi="ar-SA"/>
              </w:rPr>
              <w:t>Результаты обучения</w:t>
            </w:r>
          </w:p>
        </w:tc>
        <w:tc>
          <w:tcPr>
            <w:tcW w:w="34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jc w:val="center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b/>
                <w:bCs/>
                <w:color w:val="181818"/>
                <w:sz w:val="24"/>
                <w:szCs w:val="24"/>
                <w:lang w:bidi="ar-SA"/>
              </w:rPr>
              <w:t>Критерии оценки</w:t>
            </w:r>
          </w:p>
        </w:tc>
        <w:tc>
          <w:tcPr>
            <w:tcW w:w="29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jc w:val="center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b/>
                <w:bCs/>
                <w:color w:val="181818"/>
                <w:sz w:val="24"/>
                <w:szCs w:val="24"/>
                <w:lang w:bidi="ar-SA"/>
              </w:rPr>
              <w:t>Формы и методы оценки</w:t>
            </w:r>
          </w:p>
        </w:tc>
      </w:tr>
      <w:tr w:rsidR="00E7231F">
        <w:tc>
          <w:tcPr>
            <w:tcW w:w="963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b/>
                <w:bCs/>
                <w:color w:val="181818"/>
                <w:sz w:val="24"/>
                <w:szCs w:val="24"/>
                <w:lang w:bidi="ar-SA"/>
              </w:rPr>
              <w:t>Знает: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-основы финансовой грамотности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экспертная оценка качества представленной информации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-банковские продукты</w:t>
            </w:r>
          </w:p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 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оценка практических работ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-порядок выстраивания презентации</w:t>
            </w:r>
          </w:p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 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ПК2.4 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оценка выполнения практической работы, составления презентаций проектов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-расчетные операции по инвестированию</w:t>
            </w:r>
          </w:p>
          <w:p w:rsidR="00E7231F" w:rsidRDefault="00FC4AB9">
            <w:pPr>
              <w:widowControl/>
              <w:rPr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 xml:space="preserve">  </w:t>
            </w:r>
          </w:p>
          <w:p w:rsidR="00E7231F" w:rsidRDefault="00FC4AB9">
            <w:pPr>
              <w:rPr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экспертная оценка письменного опроса (тестирования)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 страхование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ПК2.4 Осуществлять документооборот и учет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экспертная оценка умений участвовать в работе коллектива;</w:t>
            </w:r>
          </w:p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 экспертная оценка выполнения практико-</w:t>
            </w: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ориентированных заданий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негосударственное пенсионное страхование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ОК07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экспертная оценка участия в деловом общении для решения практических задач;</w:t>
            </w:r>
          </w:p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 экспертная оценка выполнения практико-ориентированных заданий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-основы налогообложения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оценка письменного опроса (тестирования)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 - основы проектной деятельности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оценка проверки практических заданий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правила оформления документов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02Использовать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проверка качества составления конспектов, решения практических задач, публичного выступления</w:t>
            </w:r>
          </w:p>
        </w:tc>
      </w:tr>
      <w:tr w:rsidR="00E7231F">
        <w:tc>
          <w:tcPr>
            <w:tcW w:w="963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b/>
                <w:bCs/>
                <w:color w:val="181818"/>
                <w:sz w:val="24"/>
                <w:szCs w:val="24"/>
                <w:lang w:bidi="ar-SA"/>
              </w:rPr>
              <w:lastRenderedPageBreak/>
              <w:t>Умеет: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распознавать задачу и/или проблему в профессиональном и/или социальном контексте</w:t>
            </w:r>
          </w:p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 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.Планировать и организовывать материально-техническое обеспечение процесса технического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оценка выполнения практических заданий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ОК07 Содействовать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оценка объективности самооценки обучающимися свих результатов (практико-ориентированные задачи)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выделять наиболее значимое в перечне информации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гражданско-патриотическую позицию,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оценка качества представленной информации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оценивать практическую значимость результатов поиска</w:t>
            </w:r>
          </w:p>
          <w:p w:rsidR="00E7231F" w:rsidRDefault="00E7231F">
            <w:pPr>
              <w:rPr>
                <w:sz w:val="24"/>
                <w:szCs w:val="24"/>
                <w:lang w:bidi="ar-SA"/>
              </w:rPr>
            </w:pPr>
          </w:p>
          <w:p w:rsidR="00E7231F" w:rsidRDefault="00FC4AB9">
            <w:pPr>
              <w:rPr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 выделять наиболее значимое в перечне информации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оценка качества представленной информации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определять актуальность нормативно- правовой документации в профессиональной деятельности</w:t>
            </w:r>
          </w:p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02Использовать современные средства поиска,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ПК2.4 Осуществлять документооборот и учет движения запасных частей при осуществлении работ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оценка качества составления интеллектуальной карты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-организовывать работу коллектива и команды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.Планировать и организовывать материально-техническое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экспертная оценка умений организовывать работу коллектива и команды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взаимодействовать с коллегами, руководством, клиентами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E7231F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экспертная оценка умений работать в коллективе при решении практических заданий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 применять средства информационных технологий для решения профессиональных задач</w:t>
            </w:r>
          </w:p>
          <w:p w:rsidR="00E7231F" w:rsidRDefault="00E7231F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E7231F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Выбирать способы решения задач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профессиональной деятельности применительно к различным контекстам</w:t>
            </w:r>
          </w:p>
          <w:p w:rsidR="00E7231F" w:rsidRDefault="00FC4AB9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rFonts w:eastAsia="Calibri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 xml:space="preserve">- экспертная оценка умений использовать информационные </w:t>
            </w: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технологии при решении практических задач;</w:t>
            </w:r>
          </w:p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 экспертная оценка выполнения практических задач с применением информационных технологии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использовать современное программное обеспечение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E7231F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 экспертная оценка умений использовать программное обеспечение при решении практических задач;</w:t>
            </w:r>
          </w:p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 экспертная оценка выполнения практических задач с применением программного обеспечения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- выявлять достоинства и недостатки коммерческой идеи</w:t>
            </w:r>
          </w:p>
          <w:p w:rsidR="00E7231F" w:rsidRDefault="00E7231F">
            <w:pPr>
              <w:rPr>
                <w:sz w:val="24"/>
                <w:szCs w:val="24"/>
                <w:lang w:bidi="ar-SA"/>
              </w:rPr>
            </w:pPr>
          </w:p>
          <w:p w:rsidR="00E7231F" w:rsidRDefault="00E7231F">
            <w:pPr>
              <w:rPr>
                <w:sz w:val="24"/>
                <w:szCs w:val="24"/>
                <w:lang w:bidi="ar-SA"/>
              </w:rPr>
            </w:pPr>
          </w:p>
          <w:p w:rsidR="00E7231F" w:rsidRDefault="00FC4AB9">
            <w:pPr>
              <w:rPr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02Использовать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экспертная оценка выполнения практических задач по оценке инвестиционных проектов</w:t>
            </w:r>
          </w:p>
        </w:tc>
      </w:tr>
      <w:tr w:rsidR="00E7231F">
        <w:tc>
          <w:tcPr>
            <w:tcW w:w="3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jc w:val="both"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рассчитывать размеры выплат по процентным ставкам кредитования</w:t>
            </w:r>
          </w:p>
        </w:tc>
        <w:tc>
          <w:tcPr>
            <w:tcW w:w="347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.Планировать и организовывать материально-техническое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технического обслуживания и ремонта автотранспортных средств и их компонентов.</w:t>
            </w:r>
          </w:p>
          <w:p w:rsidR="00E7231F" w:rsidRDefault="00FC4AB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7231F" w:rsidRDefault="00E7231F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</w:p>
        </w:tc>
        <w:tc>
          <w:tcPr>
            <w:tcW w:w="29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7231F" w:rsidRDefault="00FC4AB9">
            <w:pPr>
              <w:widowControl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- экспертная оценка выполнения практических задач по расчету процентов</w:t>
            </w:r>
          </w:p>
        </w:tc>
      </w:tr>
    </w:tbl>
    <w:p w:rsidR="00E7231F" w:rsidRDefault="00FC4AB9">
      <w:pPr>
        <w:widowControl/>
        <w:shd w:val="clear" w:color="auto" w:fill="FFFFFF"/>
        <w:spacing w:before="120"/>
        <w:rPr>
          <w:color w:val="181818"/>
          <w:sz w:val="24"/>
          <w:szCs w:val="24"/>
          <w:lang w:bidi="ar-SA"/>
        </w:rPr>
      </w:pPr>
      <w:r>
        <w:rPr>
          <w:b/>
          <w:bCs/>
          <w:color w:val="181818"/>
          <w:sz w:val="24"/>
          <w:szCs w:val="24"/>
          <w:lang w:bidi="ar-SA"/>
        </w:rPr>
        <w:lastRenderedPageBreak/>
        <w:t> </w:t>
      </w:r>
    </w:p>
    <w:p w:rsidR="00E7231F" w:rsidRDefault="00FC4AB9">
      <w:pPr>
        <w:widowControl/>
        <w:rPr>
          <w:sz w:val="24"/>
          <w:szCs w:val="24"/>
          <w:lang w:bidi="ar-SA"/>
        </w:rPr>
      </w:pPr>
      <w:r>
        <w:br w:type="textWrapping" w:clear="all"/>
      </w:r>
    </w:p>
    <w:sectPr w:rsidR="00E7231F">
      <w:headerReference w:type="default" r:id="rId34"/>
      <w:footerReference w:type="default" r:id="rId35"/>
      <w:headerReference w:type="first" r:id="rId36"/>
      <w:footerReference w:type="first" r:id="rId37"/>
      <w:pgSz w:w="11906" w:h="16838"/>
      <w:pgMar w:top="1134" w:right="567" w:bottom="1134" w:left="1701" w:header="426" w:footer="567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873" w:rsidRDefault="00D42873">
      <w:r>
        <w:separator/>
      </w:r>
    </w:p>
  </w:endnote>
  <w:endnote w:type="continuationSeparator" w:id="0">
    <w:p w:rsidR="00D42873" w:rsidRDefault="00D4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ac"/>
      <w:spacing w:line="9" w:lineRule="auto"/>
      <w:rPr>
        <w:sz w:val="14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ac"/>
      <w:spacing w:line="9" w:lineRule="auto"/>
      <w:rPr>
        <w:sz w:val="14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ac"/>
      <w:spacing w:line="9" w:lineRule="auto"/>
      <w:rPr>
        <w:sz w:val="14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ac"/>
      <w:spacing w:line="9" w:lineRule="auto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ac"/>
      <w:spacing w:line="9" w:lineRule="auto"/>
      <w:rPr>
        <w:sz w:val="1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ac"/>
      <w:spacing w:line="9" w:lineRule="auto"/>
      <w:rPr>
        <w:sz w:val="14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ac"/>
      <w:spacing w:line="9" w:lineRule="auto"/>
      <w:rPr>
        <w:sz w:val="14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873" w:rsidRDefault="00D42873">
      <w:r>
        <w:separator/>
      </w:r>
    </w:p>
  </w:footnote>
  <w:footnote w:type="continuationSeparator" w:id="0">
    <w:p w:rsidR="00D42873" w:rsidRDefault="00D42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1"/>
    </w:pPr>
  </w:p>
  <w:p w:rsidR="00E7231F" w:rsidRDefault="00E7231F">
    <w:pPr>
      <w:pStyle w:val="1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1"/>
    </w:pPr>
  </w:p>
  <w:p w:rsidR="00E7231F" w:rsidRDefault="00E7231F">
    <w:pPr>
      <w:pStyle w:val="1"/>
    </w:pPr>
  </w:p>
  <w:p w:rsidR="00E7231F" w:rsidRDefault="00E7231F">
    <w:pPr>
      <w:pStyle w:val="1"/>
    </w:pPr>
  </w:p>
  <w:p w:rsidR="00E7231F" w:rsidRDefault="00E7231F">
    <w:pPr>
      <w:pStyle w:val="1"/>
    </w:pPr>
  </w:p>
  <w:p w:rsidR="00E7231F" w:rsidRDefault="00E7231F">
    <w:pPr>
      <w:pStyle w:val="1"/>
    </w:pPr>
  </w:p>
  <w:p w:rsidR="00E7231F" w:rsidRDefault="00E7231F">
    <w:pPr>
      <w:pStyle w:val="1"/>
    </w:pPr>
  </w:p>
  <w:p w:rsidR="00E7231F" w:rsidRDefault="00E7231F">
    <w:pPr>
      <w:pStyle w:val="1"/>
    </w:pPr>
  </w:p>
  <w:p w:rsidR="00E7231F" w:rsidRDefault="00E7231F">
    <w:pPr>
      <w:pStyle w:val="1"/>
    </w:pPr>
  </w:p>
  <w:p w:rsidR="00E7231F" w:rsidRDefault="00E7231F">
    <w:pPr>
      <w:pStyle w:val="1"/>
    </w:pPr>
  </w:p>
  <w:p w:rsidR="00E7231F" w:rsidRDefault="00E7231F">
    <w:pPr>
      <w:pStyle w:val="1"/>
    </w:pPr>
  </w:p>
  <w:p w:rsidR="00E7231F" w:rsidRDefault="00E7231F">
    <w:pPr>
      <w:pStyle w:val="1"/>
    </w:pPr>
  </w:p>
  <w:p w:rsidR="00E7231F" w:rsidRDefault="00E7231F">
    <w:pPr>
      <w:pStyle w:val="1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1"/>
    </w:pPr>
  </w:p>
  <w:p w:rsidR="00E7231F" w:rsidRDefault="00E7231F">
    <w:pPr>
      <w:pStyle w:val="1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1"/>
    </w:pPr>
  </w:p>
  <w:p w:rsidR="00E7231F" w:rsidRDefault="00E7231F">
    <w:pPr>
      <w:pStyle w:val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1"/>
    </w:pPr>
  </w:p>
  <w:p w:rsidR="00E7231F" w:rsidRDefault="00E7231F">
    <w:pPr>
      <w:pStyle w:val="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1"/>
    </w:pPr>
  </w:p>
  <w:p w:rsidR="00E7231F" w:rsidRDefault="00E7231F">
    <w:pPr>
      <w:pStyle w:val="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>
    <w:pPr>
      <w:pStyle w:val="1"/>
    </w:pPr>
  </w:p>
  <w:p w:rsidR="00E7231F" w:rsidRDefault="00E7231F">
    <w:pPr>
      <w:pStyle w:val="1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1F" w:rsidRDefault="00E7231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10DC"/>
    <w:multiLevelType w:val="multilevel"/>
    <w:tmpl w:val="D228D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15953373"/>
    <w:multiLevelType w:val="multilevel"/>
    <w:tmpl w:val="EC004972"/>
    <w:lvl w:ilvl="0">
      <w:start w:val="1"/>
      <w:numFmt w:val="decimal"/>
      <w:lvlText w:val="%1."/>
      <w:lvlJc w:val="left"/>
      <w:pPr>
        <w:tabs>
          <w:tab w:val="num" w:pos="0"/>
        </w:tabs>
        <w:ind w:left="47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4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1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2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38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19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358" w:hanging="1800"/>
      </w:pPr>
    </w:lvl>
  </w:abstractNum>
  <w:abstractNum w:abstractNumId="2">
    <w:nsid w:val="2E2A448E"/>
    <w:multiLevelType w:val="multilevel"/>
    <w:tmpl w:val="7CE26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4A8B79A9"/>
    <w:multiLevelType w:val="multilevel"/>
    <w:tmpl w:val="30A6D22E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4">
    <w:nsid w:val="541C0BCF"/>
    <w:multiLevelType w:val="multilevel"/>
    <w:tmpl w:val="53C07B9C"/>
    <w:lvl w:ilvl="0">
      <w:numFmt w:val="bullet"/>
      <w:lvlText w:val="-"/>
      <w:lvlJc w:val="left"/>
      <w:pPr>
        <w:tabs>
          <w:tab w:val="num" w:pos="0"/>
        </w:tabs>
        <w:ind w:left="560" w:hanging="312"/>
      </w:pPr>
      <w:rPr>
        <w:rFonts w:ascii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numFmt w:val="bullet"/>
      <w:lvlText w:val="-"/>
      <w:lvlJc w:val="left"/>
      <w:pPr>
        <w:tabs>
          <w:tab w:val="num" w:pos="0"/>
        </w:tabs>
        <w:ind w:left="1431" w:hanging="164"/>
      </w:pPr>
      <w:rPr>
        <w:rFonts w:ascii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58" w:hanging="16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76" w:hanging="16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95" w:hanging="16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13" w:hanging="16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32" w:hanging="16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50" w:hanging="16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69" w:hanging="164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679043F7"/>
    <w:multiLevelType w:val="multilevel"/>
    <w:tmpl w:val="590EEB1E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6">
    <w:nsid w:val="69AB1651"/>
    <w:multiLevelType w:val="multilevel"/>
    <w:tmpl w:val="CFE667BC"/>
    <w:lvl w:ilvl="0">
      <w:start w:val="1"/>
      <w:numFmt w:val="decimal"/>
      <w:lvlText w:val="%1."/>
      <w:lvlJc w:val="left"/>
      <w:pPr>
        <w:tabs>
          <w:tab w:val="num" w:pos="0"/>
        </w:tabs>
        <w:ind w:left="382" w:hanging="240"/>
      </w:pPr>
      <w:rPr>
        <w:rFonts w:ascii="Times New Roman" w:eastAsia="Times New Roman" w:hAnsi="Times New Roman" w:cs="Times New Roman"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568" w:hanging="449"/>
      </w:pPr>
      <w:rPr>
        <w:w w:val="100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44" w:hanging="449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471" w:hanging="449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199" w:hanging="449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4926" w:hanging="449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5653" w:hanging="449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6381" w:hanging="449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7108" w:hanging="449"/>
      </w:pPr>
      <w:rPr>
        <w:rFonts w:ascii="Symbol" w:hAnsi="Symbol" w:cs="Symbol" w:hint="default"/>
        <w:lang w:val="ru-RU" w:eastAsia="ru-RU" w:bidi="ru-RU"/>
      </w:rPr>
    </w:lvl>
  </w:abstractNum>
  <w:abstractNum w:abstractNumId="7">
    <w:nsid w:val="74F65D3C"/>
    <w:multiLevelType w:val="multilevel"/>
    <w:tmpl w:val="28747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231F"/>
    <w:rsid w:val="002D7D84"/>
    <w:rsid w:val="006D73CE"/>
    <w:rsid w:val="00963A29"/>
    <w:rsid w:val="00984963"/>
    <w:rsid w:val="00D42873"/>
    <w:rsid w:val="00E7231F"/>
    <w:rsid w:val="00F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DF"/>
    <w:pPr>
      <w:widowControl w:val="0"/>
    </w:pPr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E80964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E80964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5">
    <w:name w:val="Без интервала Знак"/>
    <w:link w:val="a6"/>
    <w:uiPriority w:val="99"/>
    <w:qFormat/>
    <w:rsid w:val="00F726B2"/>
    <w:rPr>
      <w:rFonts w:ascii="Calibri" w:eastAsia="Times New Roman" w:hAnsi="Calibri" w:cs="Calibri"/>
      <w:sz w:val="20"/>
      <w:szCs w:val="20"/>
      <w:lang w:val="ru-RU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46DAE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9">
    <w:name w:val="Hyperlink"/>
    <w:basedOn w:val="a0"/>
    <w:uiPriority w:val="99"/>
    <w:unhideWhenUsed/>
    <w:rsid w:val="00954DDB"/>
    <w:rPr>
      <w:color w:val="0000FF"/>
      <w:u w:val="single"/>
    </w:rPr>
  </w:style>
  <w:style w:type="character" w:customStyle="1" w:styleId="11">
    <w:name w:val="Заголовок 1 Знак"/>
    <w:basedOn w:val="a0"/>
    <w:link w:val="110"/>
    <w:uiPriority w:val="9"/>
    <w:qFormat/>
    <w:rsid w:val="0084717E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a">
    <w:name w:val="FollowedHyperlink"/>
    <w:basedOn w:val="a0"/>
    <w:uiPriority w:val="99"/>
    <w:semiHidden/>
    <w:unhideWhenUsed/>
    <w:rsid w:val="0084717E"/>
    <w:rPr>
      <w:color w:val="800080"/>
      <w:u w:val="single"/>
    </w:rPr>
  </w:style>
  <w:style w:type="character" w:customStyle="1" w:styleId="conf-34head">
    <w:name w:val="conf-34__head"/>
    <w:basedOn w:val="a0"/>
    <w:qFormat/>
    <w:rsid w:val="0084717E"/>
  </w:style>
  <w:style w:type="character" w:customStyle="1" w:styleId="conf-34pretitle">
    <w:name w:val="conf-34__pretitle"/>
    <w:basedOn w:val="a0"/>
    <w:qFormat/>
    <w:rsid w:val="0084717E"/>
  </w:style>
  <w:style w:type="character" w:customStyle="1" w:styleId="conf-34title">
    <w:name w:val="conf-34__title"/>
    <w:basedOn w:val="a0"/>
    <w:qFormat/>
    <w:rsid w:val="0084717E"/>
  </w:style>
  <w:style w:type="character" w:customStyle="1" w:styleId="conf-34bottom">
    <w:name w:val="conf-34__bottom"/>
    <w:basedOn w:val="a0"/>
    <w:qFormat/>
    <w:rsid w:val="0084717E"/>
  </w:style>
  <w:style w:type="character" w:customStyle="1" w:styleId="conf-34info">
    <w:name w:val="conf-34__info"/>
    <w:basedOn w:val="a0"/>
    <w:qFormat/>
    <w:rsid w:val="0084717E"/>
  </w:style>
  <w:style w:type="character" w:customStyle="1" w:styleId="conf-34wrap">
    <w:name w:val="conf-34__wrap"/>
    <w:basedOn w:val="a0"/>
    <w:qFormat/>
    <w:rsid w:val="0084717E"/>
  </w:style>
  <w:style w:type="character" w:customStyle="1" w:styleId="conf-34name">
    <w:name w:val="conf-34__name"/>
    <w:basedOn w:val="a0"/>
    <w:qFormat/>
    <w:rsid w:val="0084717E"/>
  </w:style>
  <w:style w:type="character" w:customStyle="1" w:styleId="slider-readerlogo-desc">
    <w:name w:val="slider-reader__logo-desc"/>
    <w:basedOn w:val="a0"/>
    <w:qFormat/>
    <w:rsid w:val="0084717E"/>
  </w:style>
  <w:style w:type="character" w:customStyle="1" w:styleId="fontstyle37">
    <w:name w:val="fontstyle37"/>
    <w:basedOn w:val="a0"/>
    <w:qFormat/>
    <w:rsid w:val="0084717E"/>
  </w:style>
  <w:style w:type="character" w:customStyle="1" w:styleId="ab">
    <w:name w:val="Основной текст Знак"/>
    <w:basedOn w:val="a0"/>
    <w:link w:val="ac"/>
    <w:uiPriority w:val="99"/>
    <w:qFormat/>
    <w:rsid w:val="008471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fontstyle34">
    <w:name w:val="fontstyle34"/>
    <w:basedOn w:val="a0"/>
    <w:qFormat/>
    <w:rsid w:val="0084717E"/>
  </w:style>
  <w:style w:type="character" w:customStyle="1" w:styleId="c72">
    <w:name w:val="c72"/>
    <w:basedOn w:val="a0"/>
    <w:qFormat/>
    <w:rsid w:val="001A3D39"/>
  </w:style>
  <w:style w:type="character" w:customStyle="1" w:styleId="c30">
    <w:name w:val="c30"/>
    <w:basedOn w:val="a0"/>
    <w:qFormat/>
    <w:rsid w:val="001A3D39"/>
  </w:style>
  <w:style w:type="character" w:customStyle="1" w:styleId="2">
    <w:name w:val="Основной текст (2) + Полужирный"/>
    <w:basedOn w:val="a0"/>
    <w:qFormat/>
    <w:rsid w:val="00E07CC1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a0"/>
    <w:qFormat/>
    <w:rsid w:val="00E07CC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effect w:val="none"/>
      <w:lang w:val="ru-RU" w:eastAsia="ru-RU" w:bidi="ru-RU"/>
    </w:rPr>
  </w:style>
  <w:style w:type="character" w:customStyle="1" w:styleId="12">
    <w:name w:val="Верхний колонтитул Знак1"/>
    <w:basedOn w:val="a0"/>
    <w:link w:val="ad"/>
    <w:uiPriority w:val="99"/>
    <w:semiHidden/>
    <w:qFormat/>
    <w:rsid w:val="005344F8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13">
    <w:name w:val="Нижний колонтитул Знак1"/>
    <w:basedOn w:val="a0"/>
    <w:link w:val="ae"/>
    <w:uiPriority w:val="99"/>
    <w:semiHidden/>
    <w:qFormat/>
    <w:rsid w:val="005344F8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af">
    <w:name w:val="Заголовок"/>
    <w:basedOn w:val="a"/>
    <w:next w:val="ac"/>
    <w:qFormat/>
    <w:rsid w:val="00397081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link w:val="ab"/>
    <w:uiPriority w:val="99"/>
    <w:qFormat/>
    <w:rsid w:val="004F20DF"/>
    <w:rPr>
      <w:sz w:val="24"/>
      <w:szCs w:val="24"/>
    </w:rPr>
  </w:style>
  <w:style w:type="paragraph" w:styleId="af0">
    <w:name w:val="List"/>
    <w:basedOn w:val="ac"/>
    <w:rsid w:val="00397081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rsid w:val="00397081"/>
    <w:pPr>
      <w:suppressLineNumbers/>
    </w:pPr>
    <w:rPr>
      <w:rFonts w:ascii="PT Astra Serif" w:hAnsi="PT Astra Serif" w:cs="Noto Sans Devanagari"/>
    </w:rPr>
  </w:style>
  <w:style w:type="paragraph" w:customStyle="1" w:styleId="110">
    <w:name w:val="Заголовок 11"/>
    <w:basedOn w:val="a"/>
    <w:link w:val="11"/>
    <w:uiPriority w:val="9"/>
    <w:qFormat/>
    <w:rsid w:val="004F20DF"/>
    <w:pPr>
      <w:ind w:left="1537" w:right="1645"/>
      <w:jc w:val="center"/>
      <w:outlineLvl w:val="0"/>
    </w:pPr>
    <w:rPr>
      <w:sz w:val="28"/>
      <w:szCs w:val="28"/>
    </w:rPr>
  </w:style>
  <w:style w:type="paragraph" w:customStyle="1" w:styleId="21">
    <w:name w:val="Заголовок 21"/>
    <w:basedOn w:val="a"/>
    <w:uiPriority w:val="9"/>
    <w:unhideWhenUsed/>
    <w:qFormat/>
    <w:rsid w:val="004F20DF"/>
    <w:pPr>
      <w:ind w:left="920"/>
      <w:outlineLvl w:val="1"/>
    </w:pPr>
    <w:rPr>
      <w:b/>
      <w:bCs/>
      <w:sz w:val="24"/>
      <w:szCs w:val="24"/>
    </w:rPr>
  </w:style>
  <w:style w:type="paragraph" w:customStyle="1" w:styleId="14">
    <w:name w:val="Название объекта1"/>
    <w:basedOn w:val="a"/>
    <w:qFormat/>
    <w:rsid w:val="00397081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List Paragraph"/>
    <w:basedOn w:val="a"/>
    <w:uiPriority w:val="34"/>
    <w:qFormat/>
    <w:rsid w:val="004F20DF"/>
    <w:pPr>
      <w:ind w:left="932" w:hanging="361"/>
    </w:pPr>
  </w:style>
  <w:style w:type="paragraph" w:customStyle="1" w:styleId="TableParagraph">
    <w:name w:val="Table Paragraph"/>
    <w:basedOn w:val="a"/>
    <w:uiPriority w:val="1"/>
    <w:qFormat/>
    <w:rsid w:val="004F20DF"/>
    <w:pPr>
      <w:ind w:left="110"/>
    </w:pPr>
  </w:style>
  <w:style w:type="paragraph" w:customStyle="1" w:styleId="af4">
    <w:name w:val="Колонтитул"/>
    <w:basedOn w:val="a"/>
    <w:qFormat/>
    <w:rsid w:val="00397081"/>
  </w:style>
  <w:style w:type="paragraph" w:customStyle="1" w:styleId="1">
    <w:name w:val="Верхний колонтитул1"/>
    <w:basedOn w:val="a"/>
    <w:link w:val="a3"/>
    <w:uiPriority w:val="99"/>
    <w:unhideWhenUsed/>
    <w:qFormat/>
    <w:rsid w:val="00E80964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qFormat/>
    <w:rsid w:val="00E80964"/>
    <w:pPr>
      <w:tabs>
        <w:tab w:val="center" w:pos="4677"/>
        <w:tab w:val="right" w:pos="9355"/>
      </w:tabs>
    </w:pPr>
  </w:style>
  <w:style w:type="paragraph" w:styleId="a6">
    <w:name w:val="No Spacing"/>
    <w:link w:val="a5"/>
    <w:uiPriority w:val="1"/>
    <w:qFormat/>
    <w:rsid w:val="00F726B2"/>
    <w:rPr>
      <w:rFonts w:eastAsia="Times New Roman" w:cs="Calibri"/>
      <w:sz w:val="20"/>
      <w:szCs w:val="20"/>
      <w:lang w:val="ru-RU" w:eastAsia="ru-RU"/>
    </w:rPr>
  </w:style>
  <w:style w:type="paragraph" w:customStyle="1" w:styleId="Default">
    <w:name w:val="Default"/>
    <w:qFormat/>
    <w:rsid w:val="008244E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46DAE"/>
    <w:rPr>
      <w:rFonts w:ascii="Tahoma" w:hAnsi="Tahoma" w:cs="Tahoma"/>
      <w:sz w:val="16"/>
      <w:szCs w:val="16"/>
    </w:rPr>
  </w:style>
  <w:style w:type="paragraph" w:styleId="af5">
    <w:name w:val="Normal (Web)"/>
    <w:basedOn w:val="a"/>
    <w:uiPriority w:val="99"/>
    <w:unhideWhenUsed/>
    <w:qFormat/>
    <w:rsid w:val="0084717E"/>
    <w:pPr>
      <w:widowControl/>
      <w:spacing w:beforeAutospacing="1" w:afterAutospacing="1"/>
    </w:pPr>
    <w:rPr>
      <w:sz w:val="24"/>
      <w:szCs w:val="24"/>
      <w:lang w:bidi="ar-SA"/>
    </w:rPr>
  </w:style>
  <w:style w:type="paragraph" w:customStyle="1" w:styleId="af6">
    <w:name w:val="Содержимое таблицы"/>
    <w:basedOn w:val="a"/>
    <w:qFormat/>
    <w:rsid w:val="00397081"/>
    <w:pPr>
      <w:suppressLineNumbers/>
    </w:pPr>
  </w:style>
  <w:style w:type="paragraph" w:customStyle="1" w:styleId="af7">
    <w:name w:val="Заголовок таблицы"/>
    <w:basedOn w:val="af6"/>
    <w:qFormat/>
    <w:rsid w:val="00397081"/>
    <w:pPr>
      <w:jc w:val="center"/>
    </w:pPr>
    <w:rPr>
      <w:b/>
      <w:bCs/>
    </w:rPr>
  </w:style>
  <w:style w:type="paragraph" w:styleId="ad">
    <w:name w:val="header"/>
    <w:basedOn w:val="a"/>
    <w:link w:val="12"/>
    <w:uiPriority w:val="99"/>
    <w:semiHidden/>
    <w:unhideWhenUsed/>
    <w:rsid w:val="005344F8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13"/>
    <w:uiPriority w:val="99"/>
    <w:semiHidden/>
    <w:unhideWhenUsed/>
    <w:rsid w:val="005344F8"/>
    <w:pPr>
      <w:tabs>
        <w:tab w:val="center" w:pos="4677"/>
        <w:tab w:val="right" w:pos="9355"/>
      </w:tabs>
    </w:pPr>
  </w:style>
  <w:style w:type="numbering" w:customStyle="1" w:styleId="15">
    <w:name w:val="Нет списка1"/>
    <w:uiPriority w:val="99"/>
    <w:semiHidden/>
    <w:unhideWhenUsed/>
    <w:qFormat/>
    <w:rsid w:val="0084717E"/>
  </w:style>
  <w:style w:type="table" w:customStyle="1" w:styleId="TableNormal">
    <w:name w:val="Table Normal"/>
    <w:uiPriority w:val="2"/>
    <w:semiHidden/>
    <w:unhideWhenUsed/>
    <w:qFormat/>
    <w:rsid w:val="004F20DF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8">
    <w:name w:val="Table Grid"/>
    <w:basedOn w:val="a1"/>
    <w:uiPriority w:val="99"/>
    <w:rsid w:val="0054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1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header" Target="header12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hyperlink" Target="http://www.ippnou.ru/lenta.php?idarticle=005586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hyperlink" Target="http://www.misbfm.ru/node/11143" TargetMode="External"/><Relationship Id="rId37" Type="http://schemas.openxmlformats.org/officeDocument/2006/relationships/footer" Target="footer13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36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yperlink" Target="http://www.minfin.ru/ru/om/fingram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AE0F1-60E0-4AB4-8DD5-7173DAF7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5439</Words>
  <Characters>31003</Characters>
  <Application>Microsoft Office Word</Application>
  <DocSecurity>0</DocSecurity>
  <Lines>258</Lines>
  <Paragraphs>72</Paragraphs>
  <ScaleCrop>false</ScaleCrop>
  <Company>Reanimator Extreme Edition</Company>
  <LinksUpToDate>false</LinksUpToDate>
  <CharactersWithSpaces>36370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Я</cp:lastModifiedBy>
  <cp:revision>23</cp:revision>
  <cp:lastPrinted>2021-12-19T10:40:00Z</cp:lastPrinted>
  <dcterms:created xsi:type="dcterms:W3CDTF">2022-12-05T06:50:00Z</dcterms:created>
  <dcterms:modified xsi:type="dcterms:W3CDTF">2026-03-18T07:45:00Z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2019-09-29T00:00:00Z</vt:filetime>
  </property>
</Properties>
</file>